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2489B" w14:textId="77777777" w:rsidR="00452F27" w:rsidRPr="006663A8" w:rsidRDefault="00452F27" w:rsidP="00452F27">
      <w:pPr>
        <w:tabs>
          <w:tab w:val="left" w:pos="453"/>
          <w:tab w:val="left" w:pos="6237"/>
        </w:tabs>
        <w:jc w:val="center"/>
        <w:rPr>
          <w:rFonts w:ascii="Arial" w:hAnsi="Arial"/>
          <w:bCs/>
          <w:snapToGrid w:val="0"/>
          <w:sz w:val="24"/>
        </w:rPr>
      </w:pPr>
      <w:r>
        <w:rPr>
          <w:rFonts w:ascii="Arial" w:hAnsi="Arial"/>
          <w:bCs/>
          <w:snapToGrid w:val="0"/>
          <w:sz w:val="36"/>
        </w:rPr>
        <w:t>C</w:t>
      </w:r>
      <w:r w:rsidRPr="006663A8">
        <w:rPr>
          <w:rFonts w:ascii="Arial" w:hAnsi="Arial"/>
          <w:bCs/>
          <w:snapToGrid w:val="0"/>
          <w:sz w:val="36"/>
        </w:rPr>
        <w:t>OMUNE DI BISEGNA</w:t>
      </w:r>
    </w:p>
    <w:p w14:paraId="30881D0E" w14:textId="77777777" w:rsidR="00452F27" w:rsidRPr="006663A8" w:rsidRDefault="00452F27" w:rsidP="00452F27">
      <w:pPr>
        <w:tabs>
          <w:tab w:val="left" w:pos="453"/>
          <w:tab w:val="left" w:pos="6237"/>
        </w:tabs>
        <w:jc w:val="center"/>
        <w:rPr>
          <w:rFonts w:ascii="Arial" w:hAnsi="Arial"/>
          <w:bCs/>
          <w:snapToGrid w:val="0"/>
          <w:sz w:val="28"/>
        </w:rPr>
      </w:pPr>
      <w:r w:rsidRPr="006663A8">
        <w:rPr>
          <w:rFonts w:ascii="Arial" w:hAnsi="Arial"/>
          <w:bCs/>
          <w:snapToGrid w:val="0"/>
          <w:sz w:val="28"/>
        </w:rPr>
        <w:t>PROVINCIA DI L’AQUILA</w:t>
      </w:r>
    </w:p>
    <w:p w14:paraId="70CF6525" w14:textId="77777777" w:rsidR="00452F27" w:rsidRPr="006663A8" w:rsidRDefault="00452F27" w:rsidP="00452F27">
      <w:pPr>
        <w:tabs>
          <w:tab w:val="left" w:pos="453"/>
          <w:tab w:val="left" w:pos="6237"/>
        </w:tabs>
        <w:jc w:val="center"/>
        <w:rPr>
          <w:rFonts w:ascii="Arial" w:hAnsi="Arial"/>
          <w:bCs/>
          <w:snapToGrid w:val="0"/>
          <w:sz w:val="24"/>
        </w:rPr>
      </w:pPr>
    </w:p>
    <w:p w14:paraId="5F682C15" w14:textId="2C257756" w:rsidR="00452F27" w:rsidRDefault="0065035D" w:rsidP="00452F27">
      <w:pPr>
        <w:tabs>
          <w:tab w:val="left" w:pos="453"/>
          <w:tab w:val="left" w:pos="6237"/>
        </w:tabs>
        <w:jc w:val="right"/>
        <w:rPr>
          <w:rFonts w:ascii="Arial" w:hAnsi="Arial"/>
          <w:bCs/>
          <w:snapToGrid w:val="0"/>
          <w:sz w:val="28"/>
        </w:rPr>
      </w:pPr>
      <w:r>
        <w:rPr>
          <w:rFonts w:ascii="Arial" w:hAnsi="Arial"/>
          <w:bCs/>
          <w:snapToGrid w:val="0"/>
          <w:sz w:val="28"/>
        </w:rPr>
        <w:fldChar w:fldCharType="begin">
          <w:ffData>
            <w:name w:val="Elenco8"/>
            <w:enabled/>
            <w:calcOnExit w:val="0"/>
            <w:ddList>
              <w:listEntry w:val="COPIA"/>
              <w:listEntry w:val="ORIGINALE"/>
            </w:ddList>
          </w:ffData>
        </w:fldChar>
      </w:r>
      <w:bookmarkStart w:id="0" w:name="Elenco8"/>
      <w:r>
        <w:rPr>
          <w:rFonts w:ascii="Arial" w:hAnsi="Arial"/>
          <w:bCs/>
          <w:snapToGrid w:val="0"/>
          <w:sz w:val="28"/>
        </w:rPr>
        <w:instrText xml:space="preserve"> FORMDROPDOWN </w:instrText>
      </w:r>
      <w:r w:rsidR="00000000">
        <w:rPr>
          <w:rFonts w:ascii="Arial" w:hAnsi="Arial"/>
          <w:bCs/>
          <w:snapToGrid w:val="0"/>
          <w:sz w:val="28"/>
        </w:rPr>
      </w:r>
      <w:r w:rsidR="00000000">
        <w:rPr>
          <w:rFonts w:ascii="Arial" w:hAnsi="Arial"/>
          <w:bCs/>
          <w:snapToGrid w:val="0"/>
          <w:sz w:val="28"/>
        </w:rPr>
        <w:fldChar w:fldCharType="separate"/>
      </w:r>
      <w:r>
        <w:rPr>
          <w:rFonts w:ascii="Arial" w:hAnsi="Arial"/>
          <w:bCs/>
          <w:snapToGrid w:val="0"/>
          <w:sz w:val="28"/>
        </w:rPr>
        <w:fldChar w:fldCharType="end"/>
      </w:r>
      <w:bookmarkEnd w:id="0"/>
    </w:p>
    <w:p w14:paraId="3A701458" w14:textId="77777777" w:rsidR="00A8392F" w:rsidRDefault="00A8392F" w:rsidP="00452F27">
      <w:pPr>
        <w:tabs>
          <w:tab w:val="left" w:pos="453"/>
          <w:tab w:val="left" w:pos="6237"/>
        </w:tabs>
        <w:jc w:val="right"/>
        <w:rPr>
          <w:rFonts w:ascii="Arial" w:hAnsi="Arial"/>
          <w:bCs/>
          <w:snapToGrid w:val="0"/>
          <w:sz w:val="28"/>
        </w:rPr>
      </w:pPr>
    </w:p>
    <w:p w14:paraId="78C95154" w14:textId="77777777" w:rsidR="00452F27" w:rsidRPr="006663A8" w:rsidRDefault="00452F27" w:rsidP="00452F27">
      <w:pPr>
        <w:tabs>
          <w:tab w:val="left" w:pos="453"/>
          <w:tab w:val="left" w:pos="6237"/>
        </w:tabs>
        <w:jc w:val="both"/>
        <w:rPr>
          <w:rFonts w:ascii="Arial" w:hAnsi="Arial"/>
          <w:bCs/>
          <w:snapToGrid w:val="0"/>
          <w:sz w:val="24"/>
        </w:rPr>
      </w:pPr>
    </w:p>
    <w:p w14:paraId="5E41E9CB" w14:textId="77777777" w:rsidR="00452F27" w:rsidRPr="006663A8" w:rsidRDefault="00452F27" w:rsidP="00452F27">
      <w:pPr>
        <w:tabs>
          <w:tab w:val="left" w:pos="453"/>
          <w:tab w:val="left" w:pos="6237"/>
        </w:tabs>
        <w:jc w:val="center"/>
        <w:rPr>
          <w:rFonts w:ascii="Arial" w:hAnsi="Arial"/>
          <w:bCs/>
          <w:snapToGrid w:val="0"/>
          <w:sz w:val="28"/>
        </w:rPr>
      </w:pPr>
      <w:r w:rsidRPr="006663A8">
        <w:rPr>
          <w:rFonts w:ascii="Arial" w:hAnsi="Arial"/>
          <w:bCs/>
          <w:snapToGrid w:val="0"/>
          <w:sz w:val="28"/>
        </w:rPr>
        <w:t>VERBALE DI DELIBERAZIONE DELLA GIUNTA COMUNALE</w:t>
      </w:r>
    </w:p>
    <w:p w14:paraId="21B2E857" w14:textId="3683FD52" w:rsidR="00BA3107" w:rsidRPr="006663A8" w:rsidRDefault="00452F27" w:rsidP="00452F27">
      <w:pPr>
        <w:jc w:val="both"/>
        <w:rPr>
          <w:b/>
          <w:sz w:val="24"/>
          <w:szCs w:val="24"/>
        </w:rPr>
      </w:pPr>
      <w:r w:rsidRPr="006663A8">
        <w:rPr>
          <w:b/>
          <w:sz w:val="24"/>
          <w:szCs w:val="24"/>
        </w:rPr>
        <w:t>N</w:t>
      </w:r>
      <w:r w:rsidR="006B55B3">
        <w:rPr>
          <w:b/>
          <w:sz w:val="24"/>
          <w:szCs w:val="24"/>
        </w:rPr>
        <w:t xml:space="preserve"> </w:t>
      </w:r>
      <w:r w:rsidR="00AB48F7">
        <w:rPr>
          <w:b/>
          <w:sz w:val="24"/>
          <w:szCs w:val="24"/>
        </w:rPr>
        <w:t>1</w:t>
      </w:r>
      <w:r w:rsidR="006B4C1A">
        <w:rPr>
          <w:b/>
          <w:sz w:val="24"/>
          <w:szCs w:val="24"/>
        </w:rPr>
        <w:t>8</w:t>
      </w:r>
    </w:p>
    <w:p w14:paraId="6788120B" w14:textId="100F0337" w:rsidR="008135DB" w:rsidRDefault="00452F27" w:rsidP="008135DB">
      <w:pPr>
        <w:rPr>
          <w:rFonts w:ascii="Arial" w:hAnsi="Arial"/>
          <w:b/>
          <w:bCs/>
          <w:snapToGrid w:val="0"/>
          <w:sz w:val="28"/>
        </w:rPr>
      </w:pPr>
      <w:r w:rsidRPr="006800F0">
        <w:rPr>
          <w:rFonts w:ascii="Arial" w:hAnsi="Arial"/>
          <w:b/>
          <w:bCs/>
          <w:snapToGrid w:val="0"/>
          <w:sz w:val="28"/>
        </w:rPr>
        <w:t>DEL</w:t>
      </w:r>
      <w:r w:rsidR="006B55B3">
        <w:rPr>
          <w:rFonts w:ascii="Arial" w:hAnsi="Arial"/>
          <w:b/>
          <w:bCs/>
          <w:snapToGrid w:val="0"/>
          <w:sz w:val="28"/>
        </w:rPr>
        <w:t xml:space="preserve"> </w:t>
      </w:r>
      <w:r w:rsidR="00A03285">
        <w:rPr>
          <w:rFonts w:ascii="Arial" w:hAnsi="Arial"/>
          <w:b/>
          <w:bCs/>
          <w:snapToGrid w:val="0"/>
          <w:sz w:val="28"/>
        </w:rPr>
        <w:t xml:space="preserve"> </w:t>
      </w:r>
      <w:r w:rsidR="00EE30B3">
        <w:rPr>
          <w:rFonts w:ascii="Arial" w:hAnsi="Arial"/>
          <w:b/>
          <w:bCs/>
          <w:snapToGrid w:val="0"/>
          <w:sz w:val="28"/>
        </w:rPr>
        <w:t>20</w:t>
      </w:r>
      <w:r w:rsidR="00746F97">
        <w:rPr>
          <w:rFonts w:ascii="Arial" w:hAnsi="Arial"/>
          <w:b/>
          <w:bCs/>
          <w:snapToGrid w:val="0"/>
          <w:sz w:val="28"/>
        </w:rPr>
        <w:t>/03/2023</w:t>
      </w:r>
      <w:r w:rsidRPr="006800F0">
        <w:rPr>
          <w:rFonts w:ascii="Arial" w:hAnsi="Arial"/>
          <w:b/>
          <w:bCs/>
          <w:snapToGrid w:val="0"/>
          <w:sz w:val="28"/>
        </w:rPr>
        <w:t xml:space="preserve"> </w:t>
      </w:r>
      <w:r w:rsidR="008135DB">
        <w:rPr>
          <w:rFonts w:ascii="Arial" w:hAnsi="Arial"/>
          <w:b/>
          <w:bCs/>
          <w:snapToGrid w:val="0"/>
          <w:sz w:val="28"/>
        </w:rPr>
        <w:t xml:space="preserve"> </w:t>
      </w:r>
    </w:p>
    <w:p w14:paraId="6A2911ED" w14:textId="77777777" w:rsidR="008135DB" w:rsidRDefault="008135DB" w:rsidP="008135DB">
      <w:pPr>
        <w:rPr>
          <w:rFonts w:ascii="Arial" w:hAnsi="Arial"/>
          <w:b/>
          <w:bCs/>
          <w:snapToGrid w:val="0"/>
          <w:sz w:val="28"/>
        </w:rPr>
      </w:pPr>
    </w:p>
    <w:p w14:paraId="4DA10813" w14:textId="1225F584" w:rsidR="00366E88" w:rsidRDefault="008135DB" w:rsidP="00E404FC">
      <w:pPr>
        <w:jc w:val="both"/>
        <w:rPr>
          <w:rFonts w:ascii="Arial" w:hAnsi="Arial"/>
          <w:b/>
        </w:rPr>
      </w:pPr>
      <w:r>
        <w:rPr>
          <w:rFonts w:ascii="Arial" w:hAnsi="Arial"/>
          <w:bCs/>
          <w:snapToGrid w:val="0"/>
          <w:sz w:val="28"/>
        </w:rPr>
        <w:t>OGGETTO</w:t>
      </w:r>
      <w:r w:rsidRPr="00755E75">
        <w:rPr>
          <w:rFonts w:ascii="Arial" w:hAnsi="Arial" w:cs="Arial"/>
          <w:bCs/>
          <w:snapToGrid w:val="0"/>
          <w:sz w:val="24"/>
          <w:szCs w:val="24"/>
        </w:rPr>
        <w:t>:</w:t>
      </w:r>
      <w:r w:rsidR="00C44EB2" w:rsidRPr="00755E75">
        <w:rPr>
          <w:rFonts w:ascii="Arial" w:hAnsi="Arial" w:cs="Arial"/>
          <w:bCs/>
          <w:snapToGrid w:val="0"/>
          <w:sz w:val="24"/>
          <w:szCs w:val="24"/>
        </w:rPr>
        <w:t xml:space="preserve"> </w:t>
      </w:r>
      <w:r w:rsidR="006B4C1A">
        <w:rPr>
          <w:rFonts w:ascii="Arial" w:hAnsi="Arial" w:cs="Arial"/>
          <w:b/>
        </w:rPr>
        <w:t>APPROVAZIONE DELLO SCHEMA DI BILANCIO DI PREVISIONE FINANZIARIO 2023-2025 (ART. 11 D.LGS. N. 118/2011).</w:t>
      </w:r>
    </w:p>
    <w:p w14:paraId="07F596C7" w14:textId="1B74099A" w:rsidR="00E404FC" w:rsidRPr="00AC1658" w:rsidRDefault="00E404FC" w:rsidP="00E404FC">
      <w:pPr>
        <w:jc w:val="both"/>
        <w:rPr>
          <w:rFonts w:ascii="Arial" w:hAnsi="Arial" w:cs="Arial"/>
          <w:b/>
          <w:sz w:val="22"/>
        </w:rPr>
      </w:pPr>
      <w:r>
        <w:rPr>
          <w:b/>
          <w:bCs/>
        </w:rPr>
        <w:t xml:space="preserve"> </w:t>
      </w:r>
    </w:p>
    <w:p w14:paraId="50654C42" w14:textId="77777777" w:rsidR="00C654F0" w:rsidRPr="004402B9" w:rsidRDefault="00C654F0" w:rsidP="00C654F0">
      <w:pPr>
        <w:tabs>
          <w:tab w:val="left" w:pos="453"/>
          <w:tab w:val="left" w:pos="6237"/>
        </w:tabs>
        <w:jc w:val="both"/>
        <w:rPr>
          <w:rFonts w:ascii="Arial" w:hAnsi="Arial" w:cs="Arial"/>
          <w:b/>
          <w:sz w:val="24"/>
          <w:szCs w:val="24"/>
        </w:rPr>
      </w:pPr>
    </w:p>
    <w:p w14:paraId="592B7205" w14:textId="683A95DF" w:rsidR="00452F27" w:rsidRPr="00BA3107" w:rsidRDefault="00452F27" w:rsidP="00452F27">
      <w:pPr>
        <w:pStyle w:val="Titolo1"/>
        <w:rPr>
          <w:rFonts w:ascii="Arial" w:hAnsi="Arial" w:cs="Arial"/>
        </w:rPr>
      </w:pPr>
      <w:r w:rsidRPr="00BA3107">
        <w:rPr>
          <w:rFonts w:ascii="Arial" w:hAnsi="Arial" w:cs="Arial"/>
        </w:rPr>
        <w:t xml:space="preserve">L’anno </w:t>
      </w:r>
      <w:proofErr w:type="gramStart"/>
      <w:r w:rsidRPr="00BA3107">
        <w:rPr>
          <w:rFonts w:ascii="Arial" w:hAnsi="Arial" w:cs="Arial"/>
          <w:b/>
        </w:rPr>
        <w:t>DUEMILA</w:t>
      </w:r>
      <w:r w:rsidR="00393374">
        <w:rPr>
          <w:rFonts w:ascii="Arial" w:hAnsi="Arial" w:cs="Arial"/>
          <w:b/>
        </w:rPr>
        <w:t>VENTI</w:t>
      </w:r>
      <w:r w:rsidR="00A03285">
        <w:rPr>
          <w:rFonts w:ascii="Arial" w:hAnsi="Arial" w:cs="Arial"/>
          <w:b/>
        </w:rPr>
        <w:t>TRE</w:t>
      </w:r>
      <w:r w:rsidR="00A057C9">
        <w:rPr>
          <w:rFonts w:ascii="Arial" w:hAnsi="Arial" w:cs="Arial"/>
          <w:b/>
        </w:rPr>
        <w:t xml:space="preserve"> </w:t>
      </w:r>
      <w:r w:rsidRPr="00BA3107">
        <w:rPr>
          <w:rFonts w:ascii="Arial" w:hAnsi="Arial" w:cs="Arial"/>
        </w:rPr>
        <w:t xml:space="preserve"> il</w:t>
      </w:r>
      <w:proofErr w:type="gramEnd"/>
      <w:r w:rsidRPr="00BA3107">
        <w:rPr>
          <w:rFonts w:ascii="Arial" w:hAnsi="Arial" w:cs="Arial"/>
        </w:rPr>
        <w:t xml:space="preserve">  giorno  </w:t>
      </w:r>
      <w:r w:rsidR="00EE30B3">
        <w:rPr>
          <w:rFonts w:ascii="Arial" w:hAnsi="Arial" w:cs="Arial"/>
        </w:rPr>
        <w:t>20</w:t>
      </w:r>
      <w:r w:rsidR="001B42B8">
        <w:rPr>
          <w:rFonts w:ascii="Arial" w:hAnsi="Arial" w:cs="Arial"/>
        </w:rPr>
        <w:t xml:space="preserve"> </w:t>
      </w:r>
      <w:r w:rsidR="001306C0">
        <w:rPr>
          <w:rFonts w:ascii="Arial" w:hAnsi="Arial" w:cs="Arial"/>
          <w:b/>
        </w:rPr>
        <w:t>d</w:t>
      </w:r>
      <w:r w:rsidRPr="00BA3107">
        <w:rPr>
          <w:rFonts w:ascii="Arial" w:hAnsi="Arial" w:cs="Arial"/>
        </w:rPr>
        <w:t>el mese  di</w:t>
      </w:r>
      <w:r w:rsidR="008F77F9" w:rsidRPr="008F77F9">
        <w:rPr>
          <w:rFonts w:ascii="Arial" w:hAnsi="Arial" w:cs="Arial"/>
          <w:b/>
        </w:rPr>
        <w:t xml:space="preserve"> </w:t>
      </w:r>
      <w:r w:rsidR="00051A18">
        <w:rPr>
          <w:rFonts w:ascii="Arial" w:hAnsi="Arial" w:cs="Arial"/>
          <w:b/>
        </w:rPr>
        <w:t xml:space="preserve">MARZO </w:t>
      </w:r>
      <w:r w:rsidR="00393374">
        <w:rPr>
          <w:rFonts w:ascii="Arial" w:hAnsi="Arial" w:cs="Arial"/>
          <w:b/>
        </w:rPr>
        <w:t xml:space="preserve"> </w:t>
      </w:r>
      <w:r w:rsidR="004101A5">
        <w:rPr>
          <w:rFonts w:ascii="Arial" w:hAnsi="Arial" w:cs="Arial"/>
          <w:b/>
        </w:rPr>
        <w:t xml:space="preserve"> </w:t>
      </w:r>
      <w:r w:rsidRPr="00BA3107">
        <w:rPr>
          <w:rFonts w:ascii="Arial" w:hAnsi="Arial" w:cs="Arial"/>
          <w:b/>
        </w:rPr>
        <w:t xml:space="preserve">alle </w:t>
      </w:r>
      <w:r w:rsidR="00964DEB">
        <w:rPr>
          <w:rFonts w:ascii="Arial" w:hAnsi="Arial" w:cs="Arial"/>
          <w:b/>
        </w:rPr>
        <w:t xml:space="preserve"> </w:t>
      </w:r>
      <w:r w:rsidR="001D6964">
        <w:rPr>
          <w:rFonts w:ascii="Arial" w:hAnsi="Arial" w:cs="Arial"/>
          <w:b/>
        </w:rPr>
        <w:t>1</w:t>
      </w:r>
      <w:r w:rsidR="00A43D6B">
        <w:rPr>
          <w:rFonts w:ascii="Arial" w:hAnsi="Arial" w:cs="Arial"/>
          <w:b/>
        </w:rPr>
        <w:t>7</w:t>
      </w:r>
      <w:r w:rsidR="001F2C3F">
        <w:rPr>
          <w:rFonts w:ascii="Arial" w:hAnsi="Arial" w:cs="Arial"/>
          <w:b/>
        </w:rPr>
        <w:t>,</w:t>
      </w:r>
      <w:r w:rsidR="00A43D6B">
        <w:rPr>
          <w:rFonts w:ascii="Arial" w:hAnsi="Arial" w:cs="Arial"/>
          <w:b/>
        </w:rPr>
        <w:t>00</w:t>
      </w:r>
      <w:r w:rsidRPr="00BA3107">
        <w:rPr>
          <w:rFonts w:ascii="Arial" w:hAnsi="Arial" w:cs="Arial"/>
        </w:rPr>
        <w:t xml:space="preserve">,  nella sala delle adunanze del Comune  suddetto, convocata con appositi avvisi, la Giunta comunale si è riunita con la presenza dei Signori:    </w:t>
      </w:r>
    </w:p>
    <w:p w14:paraId="72C1FD35" w14:textId="77777777" w:rsidR="00452F27" w:rsidRPr="006663A8" w:rsidRDefault="00452F27" w:rsidP="00452F27">
      <w:pPr>
        <w:pStyle w:val="Titolo7"/>
        <w:tabs>
          <w:tab w:val="clear" w:pos="1843"/>
          <w:tab w:val="left" w:pos="0"/>
        </w:tabs>
        <w:ind w:left="0" w:firstLine="0"/>
        <w:rPr>
          <w:b w:val="0"/>
          <w:bCs/>
          <w:sz w:val="24"/>
        </w:rPr>
      </w:pPr>
      <w:r w:rsidRPr="00BA3107">
        <w:rPr>
          <w:rFonts w:cs="Arial"/>
          <w:b w:val="0"/>
          <w:bCs/>
          <w:sz w:val="24"/>
        </w:rPr>
        <w:t xml:space="preserve">                                                                                                                                                                                                                                                       </w:t>
      </w:r>
    </w:p>
    <w:p w14:paraId="171BE0D4" w14:textId="77777777" w:rsidR="00452F27" w:rsidRPr="006663A8" w:rsidRDefault="00452F27" w:rsidP="00452F27">
      <w:pPr>
        <w:tabs>
          <w:tab w:val="left" w:pos="453"/>
          <w:tab w:val="left" w:pos="10092"/>
        </w:tabs>
        <w:jc w:val="both"/>
        <w:rPr>
          <w:rFonts w:ascii="Arial" w:hAnsi="Arial"/>
          <w:bCs/>
          <w:snapToGrid w:val="0"/>
          <w:sz w:val="24"/>
        </w:rPr>
      </w:pPr>
    </w:p>
    <w:tbl>
      <w:tblPr>
        <w:tblW w:w="0" w:type="auto"/>
        <w:tblLayout w:type="fixed"/>
        <w:tblCellMar>
          <w:left w:w="70" w:type="dxa"/>
          <w:right w:w="70" w:type="dxa"/>
        </w:tblCellMar>
        <w:tblLook w:val="0000" w:firstRow="0" w:lastRow="0" w:firstColumn="0" w:lastColumn="0" w:noHBand="0" w:noVBand="0"/>
      </w:tblPr>
      <w:tblGrid>
        <w:gridCol w:w="5173"/>
        <w:gridCol w:w="1985"/>
        <w:gridCol w:w="709"/>
        <w:gridCol w:w="708"/>
      </w:tblGrid>
      <w:tr w:rsidR="00452F27" w:rsidRPr="006663A8" w14:paraId="7110363D" w14:textId="77777777" w:rsidTr="00FD0277">
        <w:trPr>
          <w:trHeight w:val="395"/>
        </w:trPr>
        <w:tc>
          <w:tcPr>
            <w:tcW w:w="5173" w:type="dxa"/>
          </w:tcPr>
          <w:p w14:paraId="238CE12F" w14:textId="77777777" w:rsidR="00452F27" w:rsidRPr="006663A8" w:rsidRDefault="00452F27" w:rsidP="00FD0277">
            <w:pPr>
              <w:jc w:val="both"/>
              <w:rPr>
                <w:rFonts w:ascii="Arial" w:hAnsi="Arial"/>
                <w:bCs/>
                <w:snapToGrid w:val="0"/>
                <w:sz w:val="24"/>
              </w:rPr>
            </w:pPr>
          </w:p>
        </w:tc>
        <w:tc>
          <w:tcPr>
            <w:tcW w:w="1985" w:type="dxa"/>
          </w:tcPr>
          <w:p w14:paraId="6EA79C71" w14:textId="77777777" w:rsidR="00452F27" w:rsidRPr="006663A8" w:rsidRDefault="00452F27" w:rsidP="00FD0277">
            <w:pPr>
              <w:jc w:val="both"/>
              <w:rPr>
                <w:rFonts w:ascii="Arial" w:hAnsi="Arial"/>
                <w:bCs/>
                <w:snapToGrid w:val="0"/>
                <w:sz w:val="24"/>
              </w:rPr>
            </w:pPr>
            <w:r w:rsidRPr="006663A8">
              <w:rPr>
                <w:rFonts w:ascii="Arial" w:hAnsi="Arial"/>
                <w:bCs/>
                <w:snapToGrid w:val="0"/>
                <w:sz w:val="24"/>
              </w:rPr>
              <w:t>.</w:t>
            </w:r>
          </w:p>
        </w:tc>
        <w:tc>
          <w:tcPr>
            <w:tcW w:w="709" w:type="dxa"/>
          </w:tcPr>
          <w:p w14:paraId="2F29891F" w14:textId="77777777" w:rsidR="00452F27" w:rsidRPr="006663A8" w:rsidRDefault="00452F27" w:rsidP="00FD0277">
            <w:pPr>
              <w:jc w:val="both"/>
              <w:rPr>
                <w:rFonts w:ascii="Arial" w:hAnsi="Arial"/>
                <w:bCs/>
                <w:snapToGrid w:val="0"/>
                <w:sz w:val="24"/>
              </w:rPr>
            </w:pPr>
            <w:r w:rsidRPr="006663A8">
              <w:rPr>
                <w:rFonts w:ascii="Arial" w:hAnsi="Arial"/>
                <w:bCs/>
                <w:snapToGrid w:val="0"/>
                <w:sz w:val="24"/>
              </w:rPr>
              <w:t>PRES</w:t>
            </w:r>
          </w:p>
        </w:tc>
        <w:tc>
          <w:tcPr>
            <w:tcW w:w="708" w:type="dxa"/>
          </w:tcPr>
          <w:p w14:paraId="677E3DA8" w14:textId="77777777" w:rsidR="00452F27" w:rsidRPr="006663A8" w:rsidRDefault="00452F27" w:rsidP="00FD0277">
            <w:pPr>
              <w:jc w:val="both"/>
              <w:rPr>
                <w:rFonts w:ascii="Arial" w:hAnsi="Arial"/>
                <w:bCs/>
                <w:snapToGrid w:val="0"/>
                <w:sz w:val="24"/>
              </w:rPr>
            </w:pPr>
            <w:r w:rsidRPr="006663A8">
              <w:rPr>
                <w:rFonts w:ascii="Arial" w:hAnsi="Arial"/>
                <w:bCs/>
                <w:snapToGrid w:val="0"/>
                <w:sz w:val="24"/>
              </w:rPr>
              <w:t>ASS.</w:t>
            </w:r>
          </w:p>
        </w:tc>
      </w:tr>
      <w:tr w:rsidR="00452F27" w:rsidRPr="006663A8" w14:paraId="225291B5" w14:textId="77777777" w:rsidTr="00FD0277">
        <w:tc>
          <w:tcPr>
            <w:tcW w:w="5173" w:type="dxa"/>
          </w:tcPr>
          <w:p w14:paraId="15FDA4B2" w14:textId="77777777" w:rsidR="00A057C9" w:rsidRPr="006663A8" w:rsidRDefault="00A057C9" w:rsidP="00A057C9">
            <w:pPr>
              <w:jc w:val="both"/>
              <w:rPr>
                <w:rFonts w:ascii="Arial" w:hAnsi="Arial"/>
                <w:bCs/>
                <w:snapToGrid w:val="0"/>
                <w:sz w:val="24"/>
              </w:rPr>
            </w:pPr>
            <w:r>
              <w:rPr>
                <w:rFonts w:ascii="Arial" w:hAnsi="Arial"/>
                <w:bCs/>
                <w:snapToGrid w:val="0"/>
                <w:sz w:val="24"/>
              </w:rPr>
              <w:t xml:space="preserve">MECURI ANTONIO </w:t>
            </w:r>
          </w:p>
        </w:tc>
        <w:tc>
          <w:tcPr>
            <w:tcW w:w="1985" w:type="dxa"/>
          </w:tcPr>
          <w:p w14:paraId="3EA3EEBF" w14:textId="77777777" w:rsidR="00452F27" w:rsidRPr="006663A8" w:rsidRDefault="00452F27" w:rsidP="00FD0277">
            <w:pPr>
              <w:jc w:val="both"/>
              <w:rPr>
                <w:rFonts w:ascii="Arial" w:hAnsi="Arial"/>
                <w:bCs/>
                <w:snapToGrid w:val="0"/>
                <w:sz w:val="24"/>
              </w:rPr>
            </w:pPr>
            <w:r w:rsidRPr="006663A8">
              <w:rPr>
                <w:rFonts w:ascii="Arial" w:hAnsi="Arial"/>
                <w:bCs/>
                <w:snapToGrid w:val="0"/>
                <w:sz w:val="24"/>
              </w:rPr>
              <w:t>Sindaco</w:t>
            </w:r>
          </w:p>
        </w:tc>
        <w:bookmarkStart w:id="1" w:name="Controllo1"/>
        <w:tc>
          <w:tcPr>
            <w:tcW w:w="709" w:type="dxa"/>
          </w:tcPr>
          <w:p w14:paraId="320AE410" w14:textId="77777777" w:rsidR="00452F27" w:rsidRPr="006663A8" w:rsidRDefault="00E63614" w:rsidP="00FD0277">
            <w:pPr>
              <w:jc w:val="both"/>
              <w:rPr>
                <w:rFonts w:ascii="Arial" w:hAnsi="Arial"/>
                <w:bCs/>
                <w:snapToGrid w:val="0"/>
                <w:sz w:val="24"/>
              </w:rPr>
            </w:pPr>
            <w:r>
              <w:rPr>
                <w:rFonts w:ascii="Arial" w:hAnsi="Arial"/>
                <w:bCs/>
                <w:snapToGrid w:val="0"/>
                <w:sz w:val="24"/>
              </w:rPr>
              <w:fldChar w:fldCharType="begin">
                <w:ffData>
                  <w:name w:val="Controllo1"/>
                  <w:enabled/>
                  <w:calcOnExit w:val="0"/>
                  <w:checkBox>
                    <w:sizeAuto/>
                    <w:default w:val="1"/>
                  </w:checkBox>
                </w:ffData>
              </w:fldChar>
            </w:r>
            <w:r>
              <w:rPr>
                <w:rFonts w:ascii="Arial" w:hAnsi="Arial"/>
                <w:bCs/>
                <w:snapToGrid w:val="0"/>
                <w:sz w:val="24"/>
              </w:rPr>
              <w:instrText xml:space="preserve"> FORMCHECKBOX </w:instrText>
            </w:r>
            <w:r w:rsidR="00000000">
              <w:rPr>
                <w:rFonts w:ascii="Arial" w:hAnsi="Arial"/>
                <w:bCs/>
                <w:snapToGrid w:val="0"/>
                <w:sz w:val="24"/>
              </w:rPr>
            </w:r>
            <w:r w:rsidR="00000000">
              <w:rPr>
                <w:rFonts w:ascii="Arial" w:hAnsi="Arial"/>
                <w:bCs/>
                <w:snapToGrid w:val="0"/>
                <w:sz w:val="24"/>
              </w:rPr>
              <w:fldChar w:fldCharType="separate"/>
            </w:r>
            <w:r>
              <w:rPr>
                <w:rFonts w:ascii="Arial" w:hAnsi="Arial"/>
                <w:bCs/>
                <w:snapToGrid w:val="0"/>
                <w:sz w:val="24"/>
              </w:rPr>
              <w:fldChar w:fldCharType="end"/>
            </w:r>
            <w:bookmarkEnd w:id="1"/>
          </w:p>
        </w:tc>
        <w:tc>
          <w:tcPr>
            <w:tcW w:w="708" w:type="dxa"/>
          </w:tcPr>
          <w:p w14:paraId="66DC0902" w14:textId="77777777" w:rsidR="00452F27" w:rsidRPr="006663A8" w:rsidRDefault="00E63614"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sidR="00000000">
              <w:rPr>
                <w:rFonts w:ascii="Arial" w:hAnsi="Arial"/>
                <w:bCs/>
                <w:snapToGrid w:val="0"/>
                <w:sz w:val="24"/>
              </w:rPr>
            </w:r>
            <w:r w:rsidR="00000000">
              <w:rPr>
                <w:rFonts w:ascii="Arial" w:hAnsi="Arial"/>
                <w:bCs/>
                <w:snapToGrid w:val="0"/>
                <w:sz w:val="24"/>
              </w:rPr>
              <w:fldChar w:fldCharType="separate"/>
            </w:r>
            <w:r>
              <w:rPr>
                <w:rFonts w:ascii="Arial" w:hAnsi="Arial"/>
                <w:bCs/>
                <w:snapToGrid w:val="0"/>
                <w:sz w:val="24"/>
              </w:rPr>
              <w:fldChar w:fldCharType="end"/>
            </w:r>
          </w:p>
        </w:tc>
      </w:tr>
      <w:tr w:rsidR="00452F27" w:rsidRPr="006663A8" w14:paraId="0B8BED7F" w14:textId="77777777" w:rsidTr="00FD0277">
        <w:tc>
          <w:tcPr>
            <w:tcW w:w="5173" w:type="dxa"/>
          </w:tcPr>
          <w:p w14:paraId="54AC8985" w14:textId="2E8120C0" w:rsidR="00452F27" w:rsidRPr="006663A8" w:rsidRDefault="00393374" w:rsidP="00FD0277">
            <w:pPr>
              <w:jc w:val="both"/>
              <w:rPr>
                <w:rFonts w:ascii="Arial" w:hAnsi="Arial"/>
                <w:bCs/>
                <w:snapToGrid w:val="0"/>
                <w:sz w:val="24"/>
              </w:rPr>
            </w:pPr>
            <w:r>
              <w:rPr>
                <w:rFonts w:ascii="Arial" w:hAnsi="Arial"/>
                <w:bCs/>
                <w:snapToGrid w:val="0"/>
                <w:sz w:val="24"/>
              </w:rPr>
              <w:t xml:space="preserve">DI LORENZO AMEDEO </w:t>
            </w:r>
          </w:p>
        </w:tc>
        <w:tc>
          <w:tcPr>
            <w:tcW w:w="1985" w:type="dxa"/>
          </w:tcPr>
          <w:p w14:paraId="7A249911" w14:textId="77777777" w:rsidR="00452F27" w:rsidRPr="006663A8" w:rsidRDefault="00452F27" w:rsidP="00FD0277">
            <w:pPr>
              <w:jc w:val="both"/>
              <w:rPr>
                <w:rFonts w:ascii="Arial" w:hAnsi="Arial"/>
                <w:bCs/>
                <w:snapToGrid w:val="0"/>
                <w:sz w:val="24"/>
              </w:rPr>
            </w:pPr>
            <w:r w:rsidRPr="006663A8">
              <w:rPr>
                <w:rFonts w:ascii="Arial" w:hAnsi="Arial"/>
                <w:bCs/>
                <w:snapToGrid w:val="0"/>
                <w:sz w:val="24"/>
              </w:rPr>
              <w:t>Vice Sindaco</w:t>
            </w:r>
          </w:p>
        </w:tc>
        <w:tc>
          <w:tcPr>
            <w:tcW w:w="709" w:type="dxa"/>
          </w:tcPr>
          <w:p w14:paraId="691114A3" w14:textId="385E63BF" w:rsidR="00452F27" w:rsidRPr="006663A8" w:rsidRDefault="00C86047" w:rsidP="00FD0277">
            <w:pPr>
              <w:jc w:val="both"/>
              <w:rPr>
                <w:rFonts w:ascii="Arial" w:hAnsi="Arial"/>
                <w:bCs/>
                <w:snapToGrid w:val="0"/>
                <w:sz w:val="24"/>
              </w:rPr>
            </w:pPr>
            <w:r>
              <w:rPr>
                <w:rFonts w:ascii="Arial" w:hAnsi="Arial"/>
                <w:bCs/>
                <w:snapToGrid w:val="0"/>
                <w:sz w:val="24"/>
              </w:rPr>
              <w:fldChar w:fldCharType="begin">
                <w:ffData>
                  <w:name w:val="Controllo4"/>
                  <w:enabled/>
                  <w:calcOnExit w:val="0"/>
                  <w:checkBox>
                    <w:sizeAuto/>
                    <w:default w:val="1"/>
                  </w:checkBox>
                </w:ffData>
              </w:fldChar>
            </w:r>
            <w:bookmarkStart w:id="2" w:name="Controllo4"/>
            <w:r>
              <w:rPr>
                <w:rFonts w:ascii="Arial" w:hAnsi="Arial"/>
                <w:bCs/>
                <w:snapToGrid w:val="0"/>
                <w:sz w:val="24"/>
              </w:rPr>
              <w:instrText xml:space="preserve"> FORMCHECKBOX </w:instrText>
            </w:r>
            <w:r w:rsidR="00000000">
              <w:rPr>
                <w:rFonts w:ascii="Arial" w:hAnsi="Arial"/>
                <w:bCs/>
                <w:snapToGrid w:val="0"/>
                <w:sz w:val="24"/>
              </w:rPr>
            </w:r>
            <w:r w:rsidR="00000000">
              <w:rPr>
                <w:rFonts w:ascii="Arial" w:hAnsi="Arial"/>
                <w:bCs/>
                <w:snapToGrid w:val="0"/>
                <w:sz w:val="24"/>
              </w:rPr>
              <w:fldChar w:fldCharType="separate"/>
            </w:r>
            <w:r>
              <w:rPr>
                <w:rFonts w:ascii="Arial" w:hAnsi="Arial"/>
                <w:bCs/>
                <w:snapToGrid w:val="0"/>
                <w:sz w:val="24"/>
              </w:rPr>
              <w:fldChar w:fldCharType="end"/>
            </w:r>
            <w:bookmarkEnd w:id="2"/>
          </w:p>
        </w:tc>
        <w:tc>
          <w:tcPr>
            <w:tcW w:w="708" w:type="dxa"/>
          </w:tcPr>
          <w:p w14:paraId="4F51ADF8" w14:textId="04F82FD8" w:rsidR="00452F27" w:rsidRPr="006663A8" w:rsidRDefault="00C86047"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sidR="00000000">
              <w:rPr>
                <w:rFonts w:ascii="Arial" w:hAnsi="Arial"/>
                <w:bCs/>
                <w:snapToGrid w:val="0"/>
                <w:sz w:val="24"/>
              </w:rPr>
            </w:r>
            <w:r w:rsidR="00000000">
              <w:rPr>
                <w:rFonts w:ascii="Arial" w:hAnsi="Arial"/>
                <w:bCs/>
                <w:snapToGrid w:val="0"/>
                <w:sz w:val="24"/>
              </w:rPr>
              <w:fldChar w:fldCharType="separate"/>
            </w:r>
            <w:r>
              <w:rPr>
                <w:rFonts w:ascii="Arial" w:hAnsi="Arial"/>
                <w:bCs/>
                <w:snapToGrid w:val="0"/>
                <w:sz w:val="24"/>
              </w:rPr>
              <w:fldChar w:fldCharType="end"/>
            </w:r>
          </w:p>
        </w:tc>
      </w:tr>
      <w:tr w:rsidR="00452F27" w:rsidRPr="006663A8" w14:paraId="009F5605" w14:textId="77777777" w:rsidTr="00FD0277">
        <w:tc>
          <w:tcPr>
            <w:tcW w:w="5173" w:type="dxa"/>
          </w:tcPr>
          <w:p w14:paraId="1222D1EB" w14:textId="7D8BD3F7" w:rsidR="00452F27" w:rsidRPr="006663A8" w:rsidRDefault="00393374" w:rsidP="00A057C9">
            <w:pPr>
              <w:jc w:val="both"/>
              <w:rPr>
                <w:rFonts w:ascii="Arial" w:hAnsi="Arial"/>
                <w:bCs/>
                <w:snapToGrid w:val="0"/>
                <w:sz w:val="24"/>
              </w:rPr>
            </w:pPr>
            <w:r>
              <w:rPr>
                <w:rFonts w:ascii="Arial" w:hAnsi="Arial"/>
                <w:bCs/>
                <w:snapToGrid w:val="0"/>
                <w:sz w:val="24"/>
              </w:rPr>
              <w:t xml:space="preserve">FORTE SANDRO </w:t>
            </w:r>
            <w:r w:rsidR="00A057C9">
              <w:rPr>
                <w:rFonts w:ascii="Arial" w:hAnsi="Arial"/>
                <w:bCs/>
                <w:snapToGrid w:val="0"/>
                <w:sz w:val="24"/>
              </w:rPr>
              <w:t xml:space="preserve"> </w:t>
            </w:r>
          </w:p>
        </w:tc>
        <w:tc>
          <w:tcPr>
            <w:tcW w:w="1985" w:type="dxa"/>
          </w:tcPr>
          <w:p w14:paraId="5CDBE15C" w14:textId="77777777" w:rsidR="00452F27" w:rsidRPr="006663A8" w:rsidRDefault="00452F27" w:rsidP="00FD0277">
            <w:pPr>
              <w:jc w:val="both"/>
              <w:rPr>
                <w:rFonts w:ascii="Arial" w:hAnsi="Arial"/>
                <w:bCs/>
                <w:snapToGrid w:val="0"/>
                <w:sz w:val="24"/>
              </w:rPr>
            </w:pPr>
            <w:r w:rsidRPr="006663A8">
              <w:rPr>
                <w:rFonts w:ascii="Arial" w:hAnsi="Arial"/>
                <w:bCs/>
                <w:snapToGrid w:val="0"/>
                <w:sz w:val="24"/>
              </w:rPr>
              <w:t>Assessore</w:t>
            </w:r>
          </w:p>
        </w:tc>
        <w:tc>
          <w:tcPr>
            <w:tcW w:w="709" w:type="dxa"/>
          </w:tcPr>
          <w:p w14:paraId="7A618114" w14:textId="44805E86" w:rsidR="00452F27" w:rsidRPr="006663A8" w:rsidRDefault="00051A18"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1"/>
                  </w:checkBox>
                </w:ffData>
              </w:fldChar>
            </w:r>
            <w:r>
              <w:rPr>
                <w:rFonts w:ascii="Arial" w:hAnsi="Arial"/>
                <w:bCs/>
                <w:snapToGrid w:val="0"/>
                <w:sz w:val="24"/>
              </w:rPr>
              <w:instrText xml:space="preserve"> FORMCHECKBOX </w:instrText>
            </w:r>
            <w:r w:rsidR="00000000">
              <w:rPr>
                <w:rFonts w:ascii="Arial" w:hAnsi="Arial"/>
                <w:bCs/>
                <w:snapToGrid w:val="0"/>
                <w:sz w:val="24"/>
              </w:rPr>
            </w:r>
            <w:r w:rsidR="00000000">
              <w:rPr>
                <w:rFonts w:ascii="Arial" w:hAnsi="Arial"/>
                <w:bCs/>
                <w:snapToGrid w:val="0"/>
                <w:sz w:val="24"/>
              </w:rPr>
              <w:fldChar w:fldCharType="separate"/>
            </w:r>
            <w:r>
              <w:rPr>
                <w:rFonts w:ascii="Arial" w:hAnsi="Arial"/>
                <w:bCs/>
                <w:snapToGrid w:val="0"/>
                <w:sz w:val="24"/>
              </w:rPr>
              <w:fldChar w:fldCharType="end"/>
            </w:r>
          </w:p>
          <w:p w14:paraId="09A1C35F" w14:textId="77777777" w:rsidR="00452F27" w:rsidRPr="006663A8" w:rsidRDefault="00452F27" w:rsidP="00FD0277">
            <w:pPr>
              <w:jc w:val="both"/>
              <w:rPr>
                <w:rFonts w:ascii="Arial" w:hAnsi="Arial"/>
                <w:bCs/>
                <w:snapToGrid w:val="0"/>
                <w:sz w:val="24"/>
              </w:rPr>
            </w:pPr>
          </w:p>
        </w:tc>
        <w:tc>
          <w:tcPr>
            <w:tcW w:w="708" w:type="dxa"/>
          </w:tcPr>
          <w:p w14:paraId="1DD0C498" w14:textId="7E5AA336" w:rsidR="00452F27" w:rsidRPr="006663A8" w:rsidRDefault="00051A18"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sidR="00000000">
              <w:rPr>
                <w:rFonts w:ascii="Arial" w:hAnsi="Arial"/>
                <w:bCs/>
                <w:snapToGrid w:val="0"/>
                <w:sz w:val="24"/>
              </w:rPr>
            </w:r>
            <w:r w:rsidR="00000000">
              <w:rPr>
                <w:rFonts w:ascii="Arial" w:hAnsi="Arial"/>
                <w:bCs/>
                <w:snapToGrid w:val="0"/>
                <w:sz w:val="24"/>
              </w:rPr>
              <w:fldChar w:fldCharType="separate"/>
            </w:r>
            <w:r>
              <w:rPr>
                <w:rFonts w:ascii="Arial" w:hAnsi="Arial"/>
                <w:bCs/>
                <w:snapToGrid w:val="0"/>
                <w:sz w:val="24"/>
              </w:rPr>
              <w:fldChar w:fldCharType="end"/>
            </w:r>
          </w:p>
          <w:p w14:paraId="6D12ADB8" w14:textId="77777777" w:rsidR="00452F27" w:rsidRPr="006663A8" w:rsidRDefault="00452F27" w:rsidP="00FD0277">
            <w:pPr>
              <w:jc w:val="both"/>
              <w:rPr>
                <w:rFonts w:ascii="Arial" w:hAnsi="Arial"/>
                <w:bCs/>
                <w:snapToGrid w:val="0"/>
                <w:sz w:val="24"/>
              </w:rPr>
            </w:pPr>
          </w:p>
        </w:tc>
      </w:tr>
    </w:tbl>
    <w:p w14:paraId="7BB3C020" w14:textId="77777777" w:rsidR="00452F27" w:rsidRPr="006663A8" w:rsidRDefault="00452F27" w:rsidP="00452F27">
      <w:pPr>
        <w:tabs>
          <w:tab w:val="left" w:pos="453"/>
          <w:tab w:val="left" w:pos="6237"/>
        </w:tabs>
        <w:jc w:val="both"/>
        <w:rPr>
          <w:rFonts w:ascii="Arial" w:hAnsi="Arial"/>
          <w:bCs/>
          <w:snapToGrid w:val="0"/>
          <w:sz w:val="24"/>
        </w:rPr>
      </w:pPr>
    </w:p>
    <w:p w14:paraId="39DE8250" w14:textId="77777777" w:rsidR="00452F27" w:rsidRPr="006663A8" w:rsidRDefault="00452F27" w:rsidP="00452F27">
      <w:pPr>
        <w:tabs>
          <w:tab w:val="left" w:pos="453"/>
          <w:tab w:val="left" w:pos="6237"/>
        </w:tabs>
        <w:jc w:val="both"/>
        <w:rPr>
          <w:rFonts w:ascii="Arial" w:hAnsi="Arial" w:cs="Arial"/>
          <w:sz w:val="24"/>
          <w:szCs w:val="24"/>
        </w:rPr>
      </w:pPr>
      <w:r w:rsidRPr="006663A8">
        <w:rPr>
          <w:rFonts w:ascii="Arial" w:hAnsi="Arial" w:cs="Arial"/>
          <w:sz w:val="24"/>
          <w:szCs w:val="24"/>
        </w:rPr>
        <w:t xml:space="preserve">Partecipa </w:t>
      </w:r>
      <w:proofErr w:type="gramStart"/>
      <w:r w:rsidRPr="006663A8">
        <w:rPr>
          <w:rFonts w:ascii="Arial" w:hAnsi="Arial" w:cs="Arial"/>
          <w:sz w:val="24"/>
          <w:szCs w:val="24"/>
        </w:rPr>
        <w:t>il  Segretario</w:t>
      </w:r>
      <w:proofErr w:type="gramEnd"/>
      <w:r w:rsidRPr="006663A8">
        <w:rPr>
          <w:rFonts w:ascii="Arial" w:hAnsi="Arial" w:cs="Arial"/>
          <w:sz w:val="24"/>
          <w:szCs w:val="24"/>
        </w:rPr>
        <w:t xml:space="preserve"> Comunale  </w:t>
      </w:r>
      <w:r w:rsidRPr="006663A8">
        <w:rPr>
          <w:rFonts w:ascii="Arial" w:hAnsi="Arial" w:cs="Arial"/>
          <w:b/>
          <w:szCs w:val="24"/>
        </w:rPr>
        <w:t xml:space="preserve">Dr. </w:t>
      </w:r>
      <w:r w:rsidRPr="006663A8">
        <w:rPr>
          <w:rFonts w:ascii="Arial" w:hAnsi="Arial" w:cs="Arial"/>
          <w:b/>
          <w:sz w:val="24"/>
          <w:szCs w:val="24"/>
        </w:rPr>
        <w:t>Cesidio Falcone</w:t>
      </w:r>
      <w:r w:rsidRPr="006663A8">
        <w:rPr>
          <w:rFonts w:ascii="Arial" w:hAnsi="Arial" w:cs="Arial"/>
          <w:b/>
          <w:szCs w:val="24"/>
        </w:rPr>
        <w:t xml:space="preserve">  </w:t>
      </w:r>
      <w:r w:rsidRPr="006663A8">
        <w:rPr>
          <w:rFonts w:ascii="Arial" w:hAnsi="Arial" w:cs="Arial"/>
          <w:b/>
          <w:sz w:val="24"/>
          <w:szCs w:val="24"/>
        </w:rPr>
        <w:t xml:space="preserve"> </w:t>
      </w:r>
    </w:p>
    <w:p w14:paraId="283A11A7" w14:textId="77777777" w:rsidR="00452F27" w:rsidRPr="006663A8" w:rsidRDefault="00452F27" w:rsidP="00452F27">
      <w:pPr>
        <w:tabs>
          <w:tab w:val="left" w:pos="453"/>
          <w:tab w:val="left" w:pos="6237"/>
        </w:tabs>
        <w:jc w:val="both"/>
        <w:rPr>
          <w:rFonts w:ascii="Arial" w:hAnsi="Arial"/>
          <w:bCs/>
          <w:snapToGrid w:val="0"/>
          <w:sz w:val="24"/>
        </w:rPr>
      </w:pPr>
      <w:r w:rsidRPr="006663A8">
        <w:rPr>
          <w:rFonts w:ascii="Arial" w:hAnsi="Arial"/>
          <w:bCs/>
          <w:snapToGrid w:val="0"/>
          <w:sz w:val="24"/>
        </w:rPr>
        <w:t xml:space="preserve">Il </w:t>
      </w:r>
      <w:r w:rsidR="00190E2D">
        <w:rPr>
          <w:rFonts w:ascii="Arial" w:hAnsi="Arial"/>
          <w:bCs/>
          <w:snapToGrid w:val="0"/>
          <w:sz w:val="24"/>
        </w:rPr>
        <w:t>Vices</w:t>
      </w:r>
      <w:r w:rsidRPr="006663A8">
        <w:rPr>
          <w:rFonts w:ascii="Arial" w:hAnsi="Arial"/>
          <w:bCs/>
          <w:snapToGrid w:val="0"/>
          <w:sz w:val="24"/>
        </w:rPr>
        <w:t>indaco, constatato che gli intervenuti sono in numero legale, dichiara aperta la riunione ed invita i convocati a deliberare sull’oggetto sopraindicato.</w:t>
      </w:r>
    </w:p>
    <w:p w14:paraId="56C3FE4C" w14:textId="77777777" w:rsidR="00452F27" w:rsidRPr="006663A8" w:rsidRDefault="00452F27" w:rsidP="00452F27">
      <w:pPr>
        <w:tabs>
          <w:tab w:val="left" w:pos="453"/>
          <w:tab w:val="left" w:pos="6237"/>
        </w:tabs>
        <w:jc w:val="both"/>
        <w:rPr>
          <w:rFonts w:ascii="Arial" w:hAnsi="Arial"/>
          <w:bCs/>
          <w:snapToGrid w:val="0"/>
          <w:sz w:val="24"/>
        </w:rPr>
      </w:pPr>
    </w:p>
    <w:p w14:paraId="37FF8027" w14:textId="77777777" w:rsidR="00452F27" w:rsidRPr="006663A8" w:rsidRDefault="00452F27" w:rsidP="00452F27">
      <w:pPr>
        <w:tabs>
          <w:tab w:val="left" w:pos="453"/>
          <w:tab w:val="left" w:pos="6237"/>
        </w:tabs>
        <w:jc w:val="both"/>
        <w:rPr>
          <w:rFonts w:ascii="Arial" w:hAnsi="Arial"/>
          <w:bCs/>
          <w:snapToGrid w:val="0"/>
        </w:rPr>
      </w:pPr>
    </w:p>
    <w:p w14:paraId="5FE42A23" w14:textId="6D14680A" w:rsidR="00855DBE" w:rsidRDefault="00452F27" w:rsidP="004B5B7C">
      <w:pPr>
        <w:tabs>
          <w:tab w:val="left" w:pos="453"/>
          <w:tab w:val="left" w:pos="6237"/>
        </w:tabs>
        <w:jc w:val="center"/>
        <w:rPr>
          <w:rFonts w:ascii="Arial" w:hAnsi="Arial" w:cs="Arial"/>
          <w:b/>
          <w:bCs/>
          <w:snapToGrid w:val="0"/>
          <w:sz w:val="24"/>
          <w:szCs w:val="24"/>
        </w:rPr>
      </w:pPr>
      <w:r w:rsidRPr="006663A8">
        <w:rPr>
          <w:rFonts w:ascii="Arial" w:hAnsi="Arial" w:cs="Arial"/>
          <w:b/>
          <w:bCs/>
          <w:snapToGrid w:val="0"/>
          <w:sz w:val="24"/>
          <w:szCs w:val="24"/>
        </w:rPr>
        <w:t>LA GIUNTA COMUNALE</w:t>
      </w:r>
    </w:p>
    <w:p w14:paraId="42E8436A" w14:textId="77777777" w:rsidR="00A43D6B" w:rsidRDefault="00A43D6B" w:rsidP="004B5B7C">
      <w:pPr>
        <w:tabs>
          <w:tab w:val="left" w:pos="453"/>
          <w:tab w:val="left" w:pos="6237"/>
        </w:tabs>
        <w:jc w:val="center"/>
        <w:rPr>
          <w:color w:val="000000"/>
          <w:sz w:val="22"/>
          <w:szCs w:val="22"/>
          <w:shd w:val="clear" w:color="auto" w:fill="FFFFFF"/>
        </w:rPr>
      </w:pPr>
    </w:p>
    <w:p w14:paraId="4528DD6B" w14:textId="77777777" w:rsidR="00746F97" w:rsidRPr="00802575" w:rsidRDefault="00746F97" w:rsidP="00746F97"/>
    <w:p w14:paraId="4CDA0EF0" w14:textId="77777777" w:rsidR="00F30DF6" w:rsidRDefault="00F30DF6" w:rsidP="00F30DF6">
      <w:pPr>
        <w:pStyle w:val="Rientrocorpodeltesto"/>
        <w:spacing w:after="0" w:line="360" w:lineRule="auto"/>
        <w:ind w:left="0"/>
        <w:jc w:val="both"/>
      </w:pPr>
      <w:r>
        <w:rPr>
          <w:rFonts w:ascii="Arial" w:hAnsi="Arial" w:cs="Arial"/>
        </w:rPr>
        <w:t>Visto il decreto legislativo 23 giugno 2011 n. 118, emanato in attuazione degli art. 1 e 2 della legge 5 maggio 2009 n. 42 e recante “</w:t>
      </w:r>
      <w:r>
        <w:rPr>
          <w:rFonts w:ascii="Arial" w:hAnsi="Arial" w:cs="Arial"/>
          <w:i/>
        </w:rPr>
        <w:t>Disposizioni in materia di armonizzazione dei sistemi contabili e degli schemi di bilancio delle regioni, degli enti locali e dei loro organismi</w:t>
      </w:r>
      <w:r>
        <w:rPr>
          <w:rFonts w:ascii="Arial" w:hAnsi="Arial" w:cs="Arial"/>
        </w:rPr>
        <w:t>”;</w:t>
      </w:r>
    </w:p>
    <w:p w14:paraId="647BF051" w14:textId="77777777" w:rsidR="00F30DF6" w:rsidRDefault="00F30DF6" w:rsidP="00F30DF6">
      <w:pPr>
        <w:pStyle w:val="Rientrocorpodeltesto"/>
        <w:spacing w:after="0" w:line="360" w:lineRule="auto"/>
        <w:ind w:left="0"/>
        <w:jc w:val="both"/>
        <w:rPr>
          <w:rFonts w:ascii="Arial" w:hAnsi="Arial" w:cs="Arial"/>
        </w:rPr>
      </w:pPr>
    </w:p>
    <w:p w14:paraId="01BF392F" w14:textId="77777777" w:rsidR="00F30DF6" w:rsidRDefault="00F30DF6" w:rsidP="00F30DF6">
      <w:pPr>
        <w:pStyle w:val="Rientrocorpodeltesto"/>
        <w:spacing w:after="0" w:line="360" w:lineRule="auto"/>
        <w:ind w:left="0"/>
        <w:jc w:val="both"/>
      </w:pPr>
      <w:r>
        <w:rPr>
          <w:rFonts w:ascii="Arial" w:hAnsi="Arial" w:cs="Arial"/>
        </w:rPr>
        <w:t>Visto il decreto legislativo 18 agosto 2000, n. 267;</w:t>
      </w:r>
    </w:p>
    <w:p w14:paraId="200166D0" w14:textId="77777777" w:rsidR="00F30DF6" w:rsidRDefault="00F30DF6" w:rsidP="00F30DF6">
      <w:pPr>
        <w:widowControl w:val="0"/>
        <w:autoSpaceDE w:val="0"/>
        <w:spacing w:line="360" w:lineRule="auto"/>
        <w:rPr>
          <w:rFonts w:ascii="Arial" w:hAnsi="Arial" w:cs="Arial"/>
        </w:rPr>
      </w:pPr>
    </w:p>
    <w:p w14:paraId="70D20FE1" w14:textId="77777777" w:rsidR="00F30DF6" w:rsidRDefault="00F30DF6" w:rsidP="00F30DF6">
      <w:pPr>
        <w:spacing w:line="360" w:lineRule="auto"/>
        <w:jc w:val="both"/>
        <w:rPr>
          <w:rFonts w:ascii="Arial" w:hAnsi="Arial" w:cs="Arial"/>
        </w:rPr>
      </w:pPr>
      <w:r>
        <w:rPr>
          <w:rFonts w:ascii="Arial" w:hAnsi="Arial" w:cs="Arial"/>
        </w:rPr>
        <w:t xml:space="preserve">Visto l’articolo 151 del </w:t>
      </w:r>
      <w:proofErr w:type="spellStart"/>
      <w:r>
        <w:rPr>
          <w:rFonts w:ascii="Arial" w:hAnsi="Arial" w:cs="Arial"/>
        </w:rPr>
        <w:t>d.Lgs.</w:t>
      </w:r>
      <w:proofErr w:type="spellEnd"/>
      <w:r>
        <w:rPr>
          <w:rFonts w:ascii="Arial" w:hAnsi="Arial" w:cs="Arial"/>
        </w:rPr>
        <w:t xml:space="preserve"> n. 267/2000, il quale fissa al 31 dicembre dell’esercizio precedente il termine per l’approvazione del bilancio di previsione;</w:t>
      </w:r>
    </w:p>
    <w:p w14:paraId="45B8252C" w14:textId="77777777" w:rsidR="00F30DF6" w:rsidRDefault="00F30DF6" w:rsidP="00F30DF6">
      <w:pPr>
        <w:spacing w:line="360" w:lineRule="auto"/>
        <w:jc w:val="both"/>
        <w:rPr>
          <w:rFonts w:ascii="Arial" w:hAnsi="Arial" w:cs="Arial"/>
          <w:szCs w:val="22"/>
        </w:rPr>
      </w:pPr>
    </w:p>
    <w:p w14:paraId="4476DB55" w14:textId="77777777" w:rsidR="00F30DF6" w:rsidRDefault="00F30DF6" w:rsidP="00F30DF6">
      <w:pPr>
        <w:spacing w:line="360" w:lineRule="auto"/>
        <w:jc w:val="both"/>
        <w:rPr>
          <w:rFonts w:ascii="Arial" w:hAnsi="Arial" w:cs="Arial"/>
          <w:szCs w:val="22"/>
        </w:rPr>
      </w:pPr>
      <w:r>
        <w:rPr>
          <w:rFonts w:ascii="Arial" w:hAnsi="Arial" w:cs="Arial"/>
          <w:szCs w:val="22"/>
        </w:rPr>
        <w:t>Visti inoltre:</w:t>
      </w:r>
    </w:p>
    <w:p w14:paraId="1EC91742" w14:textId="77777777" w:rsidR="00F30DF6" w:rsidRDefault="00F30DF6" w:rsidP="00F30DF6">
      <w:pPr>
        <w:spacing w:line="360" w:lineRule="auto"/>
        <w:jc w:val="both"/>
        <w:rPr>
          <w:rFonts w:ascii="Arial" w:hAnsi="Arial" w:cs="Arial"/>
          <w:szCs w:val="22"/>
        </w:rPr>
      </w:pPr>
      <w:r>
        <w:rPr>
          <w:rFonts w:ascii="Arial" w:hAnsi="Arial" w:cs="Arial"/>
          <w:szCs w:val="22"/>
        </w:rPr>
        <w:t xml:space="preserve">- l’articolo unico del D.M. Ministero dell’Interno 13 dicembre 2022 (pubblicato in G.U. 19 dicembre 2022, n. 295) che differisce al 31 marzo 2023 il termine </w:t>
      </w:r>
      <w:r w:rsidRPr="004E679A">
        <w:rPr>
          <w:rFonts w:ascii="Arial" w:hAnsi="Arial" w:cs="Arial"/>
          <w:szCs w:val="22"/>
        </w:rPr>
        <w:t>per la deliberazione del bilancio di previsione 2023/2025 degli enti locali</w:t>
      </w:r>
      <w:r>
        <w:rPr>
          <w:rFonts w:ascii="Arial" w:hAnsi="Arial" w:cs="Arial"/>
          <w:szCs w:val="22"/>
        </w:rPr>
        <w:t>, autorizzando contestualmente l’esercizio provvisorio sino a quella data;</w:t>
      </w:r>
    </w:p>
    <w:p w14:paraId="238E0E7A" w14:textId="77777777" w:rsidR="00F30DF6" w:rsidRDefault="00F30DF6" w:rsidP="00F30DF6">
      <w:pPr>
        <w:spacing w:line="360" w:lineRule="auto"/>
        <w:jc w:val="both"/>
        <w:rPr>
          <w:rFonts w:ascii="Arial" w:hAnsi="Arial" w:cs="Arial"/>
          <w:szCs w:val="22"/>
        </w:rPr>
      </w:pPr>
      <w:r>
        <w:rPr>
          <w:rFonts w:ascii="Arial" w:hAnsi="Arial" w:cs="Arial"/>
          <w:szCs w:val="22"/>
        </w:rPr>
        <w:lastRenderedPageBreak/>
        <w:t>- l’art. 1, c. 775, L. 29 dicembre 2022, n. 197: “</w:t>
      </w:r>
      <w:r w:rsidRPr="002B51D4">
        <w:rPr>
          <w:rFonts w:ascii="Arial" w:hAnsi="Arial" w:cs="Arial"/>
          <w:i/>
          <w:iCs/>
          <w:szCs w:val="22"/>
        </w:rPr>
        <w:t>775. In via eccezionale e limitatamente all'anno 2023, in considerazione del protrarsi degli effetti economici negativi della crisi ucraina, gli enti locali possono approvare il bilancio di previsione con l'applicazione della quota libera dell'avanzo, accertato con l'approvazione del rendiconto 2022. A tal fine il termine per l'approvazione del bilancio di previsione per il 2023 è differito al 30 aprile 2023</w:t>
      </w:r>
      <w:r w:rsidRPr="002B51D4">
        <w:rPr>
          <w:rFonts w:ascii="Arial" w:hAnsi="Arial" w:cs="Arial"/>
          <w:szCs w:val="22"/>
        </w:rPr>
        <w:t>.</w:t>
      </w:r>
      <w:r>
        <w:rPr>
          <w:rFonts w:ascii="Arial" w:hAnsi="Arial" w:cs="Arial"/>
          <w:szCs w:val="22"/>
        </w:rPr>
        <w:t>”;</w:t>
      </w:r>
    </w:p>
    <w:p w14:paraId="1BCE2D72" w14:textId="77777777" w:rsidR="00F30DF6" w:rsidRDefault="00F30DF6" w:rsidP="00F30DF6">
      <w:pPr>
        <w:spacing w:line="360" w:lineRule="auto"/>
        <w:jc w:val="both"/>
        <w:rPr>
          <w:rFonts w:ascii="Arial" w:hAnsi="Arial" w:cs="Arial"/>
          <w:szCs w:val="22"/>
        </w:rPr>
      </w:pPr>
    </w:p>
    <w:p w14:paraId="4FB2410F" w14:textId="77777777" w:rsidR="00F30DF6" w:rsidRDefault="00F30DF6" w:rsidP="00F30DF6">
      <w:pPr>
        <w:spacing w:line="360" w:lineRule="auto"/>
        <w:jc w:val="both"/>
      </w:pPr>
      <w:r>
        <w:rPr>
          <w:rFonts w:ascii="Arial" w:hAnsi="Arial" w:cs="Arial"/>
          <w:szCs w:val="22"/>
        </w:rPr>
        <w:t xml:space="preserve">Ricordato che, ai sensi dell’art. 151, c. 1, </w:t>
      </w:r>
      <w:proofErr w:type="spellStart"/>
      <w:r>
        <w:rPr>
          <w:rFonts w:ascii="Arial" w:hAnsi="Arial" w:cs="Arial"/>
          <w:szCs w:val="22"/>
        </w:rPr>
        <w:t>D.Lgs.</w:t>
      </w:r>
      <w:proofErr w:type="spellEnd"/>
      <w:r>
        <w:rPr>
          <w:rFonts w:ascii="Arial" w:hAnsi="Arial" w:cs="Arial"/>
          <w:szCs w:val="22"/>
        </w:rPr>
        <w:t xml:space="preserve"> n. 267/2000, le previsioni di bilancio sono formulate sulla base delle linee strategiche e degli indirizzi contenuti nel Documento Unico di Programmazione, osservando altresì i principi contabili generali e applicati;</w:t>
      </w:r>
    </w:p>
    <w:p w14:paraId="0476C3B4" w14:textId="77777777" w:rsidR="00F30DF6" w:rsidRDefault="00F30DF6" w:rsidP="00F30DF6">
      <w:pPr>
        <w:spacing w:line="360" w:lineRule="auto"/>
        <w:jc w:val="both"/>
        <w:rPr>
          <w:rFonts w:ascii="Arial" w:hAnsi="Arial" w:cs="Arial"/>
          <w:szCs w:val="22"/>
        </w:rPr>
      </w:pPr>
    </w:p>
    <w:p w14:paraId="5B3E8F67" w14:textId="77777777" w:rsidR="00F30DF6" w:rsidRDefault="00F30DF6" w:rsidP="00F30DF6">
      <w:pPr>
        <w:spacing w:line="360" w:lineRule="auto"/>
        <w:jc w:val="both"/>
      </w:pPr>
      <w:r>
        <w:rPr>
          <w:rFonts w:ascii="Arial" w:hAnsi="Arial" w:cs="Arial"/>
          <w:szCs w:val="22"/>
        </w:rPr>
        <w:t>Richiamata:</w:t>
      </w:r>
    </w:p>
    <w:p w14:paraId="0A105968" w14:textId="70009FEE" w:rsidR="00F30DF6" w:rsidRDefault="00F30DF6" w:rsidP="00F30DF6">
      <w:pPr>
        <w:numPr>
          <w:ilvl w:val="0"/>
          <w:numId w:val="6"/>
        </w:numPr>
        <w:tabs>
          <w:tab w:val="clear" w:pos="720"/>
          <w:tab w:val="num" w:pos="0"/>
        </w:tabs>
        <w:suppressAutoHyphens/>
        <w:spacing w:line="360" w:lineRule="auto"/>
        <w:jc w:val="both"/>
      </w:pPr>
      <w:r>
        <w:rPr>
          <w:rFonts w:ascii="Arial" w:hAnsi="Arial" w:cs="Arial"/>
          <w:szCs w:val="22"/>
        </w:rPr>
        <w:t>la deliberazione della Giunta Comunale n.</w:t>
      </w:r>
      <w:r w:rsidR="00614204">
        <w:rPr>
          <w:rFonts w:ascii="Arial" w:hAnsi="Arial" w:cs="Arial"/>
          <w:szCs w:val="22"/>
        </w:rPr>
        <w:t xml:space="preserve">17 </w:t>
      </w:r>
      <w:r>
        <w:rPr>
          <w:rFonts w:ascii="Arial" w:hAnsi="Arial" w:cs="Arial"/>
          <w:szCs w:val="22"/>
        </w:rPr>
        <w:t xml:space="preserve">in data </w:t>
      </w:r>
      <w:r w:rsidR="00EE30B3">
        <w:rPr>
          <w:rFonts w:ascii="Arial" w:hAnsi="Arial" w:cs="Arial"/>
          <w:szCs w:val="22"/>
        </w:rPr>
        <w:t>20</w:t>
      </w:r>
      <w:r w:rsidR="00614204">
        <w:rPr>
          <w:rFonts w:ascii="Arial" w:hAnsi="Arial" w:cs="Arial"/>
          <w:szCs w:val="22"/>
        </w:rPr>
        <w:t>/03/2023</w:t>
      </w:r>
      <w:r>
        <w:rPr>
          <w:rFonts w:ascii="Arial" w:hAnsi="Arial" w:cs="Arial"/>
          <w:szCs w:val="22"/>
        </w:rPr>
        <w:t>, con la quale è stato deliberato il Documento Unico di Programmazione 20</w:t>
      </w:r>
      <w:r w:rsidR="00614204">
        <w:rPr>
          <w:rFonts w:ascii="Arial" w:hAnsi="Arial" w:cs="Arial"/>
          <w:szCs w:val="22"/>
        </w:rPr>
        <w:t>23</w:t>
      </w:r>
      <w:r>
        <w:rPr>
          <w:rFonts w:ascii="Arial" w:hAnsi="Arial" w:cs="Arial"/>
          <w:szCs w:val="22"/>
        </w:rPr>
        <w:t>-20</w:t>
      </w:r>
      <w:r w:rsidR="00614204">
        <w:rPr>
          <w:rFonts w:ascii="Arial" w:hAnsi="Arial" w:cs="Arial"/>
          <w:szCs w:val="22"/>
        </w:rPr>
        <w:t>25</w:t>
      </w:r>
      <w:r>
        <w:rPr>
          <w:rFonts w:ascii="Arial" w:hAnsi="Arial" w:cs="Arial"/>
          <w:szCs w:val="22"/>
        </w:rPr>
        <w:t xml:space="preserve"> ai fini della presentazione al Consiglio Comunale;</w:t>
      </w:r>
    </w:p>
    <w:p w14:paraId="71AF3FE8" w14:textId="77777777" w:rsidR="00F30DF6" w:rsidRDefault="00F30DF6" w:rsidP="00F30DF6">
      <w:pPr>
        <w:spacing w:line="360" w:lineRule="auto"/>
        <w:jc w:val="both"/>
        <w:rPr>
          <w:rFonts w:ascii="Arial" w:hAnsi="Arial" w:cs="Arial"/>
          <w:szCs w:val="22"/>
        </w:rPr>
      </w:pPr>
    </w:p>
    <w:p w14:paraId="6B338949" w14:textId="77777777" w:rsidR="00F30DF6" w:rsidRDefault="00F30DF6" w:rsidP="00F30DF6">
      <w:pPr>
        <w:spacing w:line="360" w:lineRule="auto"/>
        <w:jc w:val="both"/>
      </w:pPr>
      <w:r>
        <w:rPr>
          <w:rFonts w:ascii="Arial" w:hAnsi="Arial" w:cs="Arial"/>
          <w:szCs w:val="22"/>
        </w:rPr>
        <w:t xml:space="preserve">Visto inoltre </w:t>
      </w:r>
      <w:r>
        <w:rPr>
          <w:rFonts w:ascii="Arial" w:hAnsi="Arial" w:cs="Arial"/>
        </w:rPr>
        <w:t xml:space="preserve">l’art. 174, c. 1, </w:t>
      </w:r>
      <w:proofErr w:type="spellStart"/>
      <w:r>
        <w:rPr>
          <w:rFonts w:ascii="Arial" w:hAnsi="Arial" w:cs="Arial"/>
        </w:rPr>
        <w:t>D.Lgs.</w:t>
      </w:r>
      <w:proofErr w:type="spellEnd"/>
      <w:r>
        <w:rPr>
          <w:rFonts w:ascii="Arial" w:hAnsi="Arial" w:cs="Arial"/>
        </w:rPr>
        <w:t xml:space="preserve"> n. 267/2000, il quale prevede che l’organo esecutivo predisponga lo schema del bilancio di previsione e del Documento unico di programmazione, unitamente agli allegati, mettendoli a disposizione del Consiglio Comunale per la sua approvazione, secondo le modalità e i tempi stabiliti dal regolamento di contabilità;</w:t>
      </w:r>
    </w:p>
    <w:p w14:paraId="5E58B7FA" w14:textId="77777777" w:rsidR="00F30DF6" w:rsidRDefault="00F30DF6" w:rsidP="00F30DF6">
      <w:pPr>
        <w:spacing w:line="360" w:lineRule="auto"/>
        <w:jc w:val="both"/>
        <w:rPr>
          <w:rFonts w:ascii="Arial" w:hAnsi="Arial" w:cs="Arial"/>
        </w:rPr>
      </w:pPr>
    </w:p>
    <w:p w14:paraId="0C96E2BE" w14:textId="799D72FF" w:rsidR="00F30DF6" w:rsidRDefault="00F30DF6" w:rsidP="00F30DF6">
      <w:pPr>
        <w:spacing w:line="360" w:lineRule="auto"/>
        <w:jc w:val="both"/>
      </w:pPr>
      <w:r>
        <w:rPr>
          <w:rFonts w:ascii="Arial" w:hAnsi="Arial" w:cs="Arial"/>
        </w:rPr>
        <w:t>Visto lo schema del bilancio di previsione finanziario 20</w:t>
      </w:r>
      <w:r w:rsidR="00A678B6">
        <w:rPr>
          <w:rFonts w:ascii="Arial" w:hAnsi="Arial" w:cs="Arial"/>
        </w:rPr>
        <w:t>23</w:t>
      </w:r>
      <w:r>
        <w:rPr>
          <w:rFonts w:ascii="Arial" w:hAnsi="Arial" w:cs="Arial"/>
        </w:rPr>
        <w:t>- 20</w:t>
      </w:r>
      <w:r w:rsidR="00A678B6">
        <w:rPr>
          <w:rFonts w:ascii="Arial" w:hAnsi="Arial" w:cs="Arial"/>
        </w:rPr>
        <w:t>25</w:t>
      </w:r>
      <w:r>
        <w:rPr>
          <w:rFonts w:ascii="Arial" w:hAnsi="Arial" w:cs="Arial"/>
        </w:rPr>
        <w:t xml:space="preserve"> redatto secondo l’</w:t>
      </w:r>
      <w:proofErr w:type="spellStart"/>
      <w:r>
        <w:rPr>
          <w:rFonts w:ascii="Arial" w:hAnsi="Arial" w:cs="Arial"/>
        </w:rPr>
        <w:t>all</w:t>
      </w:r>
      <w:proofErr w:type="spellEnd"/>
      <w:r>
        <w:rPr>
          <w:rFonts w:ascii="Arial" w:hAnsi="Arial" w:cs="Arial"/>
        </w:rPr>
        <w:t xml:space="preserve">. 9 al </w:t>
      </w:r>
      <w:proofErr w:type="spellStart"/>
      <w:r>
        <w:rPr>
          <w:rFonts w:ascii="Arial" w:hAnsi="Arial" w:cs="Arial"/>
        </w:rPr>
        <w:t>d.Lgs.</w:t>
      </w:r>
      <w:proofErr w:type="spellEnd"/>
      <w:r>
        <w:rPr>
          <w:rFonts w:ascii="Arial" w:hAnsi="Arial" w:cs="Arial"/>
        </w:rPr>
        <w:t xml:space="preserve"> n. 118/2011, il quale si allega al presente provvedimento sotto la lettera A), il quale risulta corredato di tutti gli allegati previsti dall’art. 174 del </w:t>
      </w:r>
      <w:proofErr w:type="spellStart"/>
      <w:r>
        <w:rPr>
          <w:rFonts w:ascii="Arial" w:hAnsi="Arial" w:cs="Arial"/>
        </w:rPr>
        <w:t>d.Lgs.</w:t>
      </w:r>
      <w:proofErr w:type="spellEnd"/>
      <w:r>
        <w:rPr>
          <w:rFonts w:ascii="Arial" w:hAnsi="Arial" w:cs="Arial"/>
        </w:rPr>
        <w:t xml:space="preserve"> n. 267/2000 nonché dall’art. 11, c. 3, </w:t>
      </w:r>
      <w:proofErr w:type="spellStart"/>
      <w:r>
        <w:rPr>
          <w:rFonts w:ascii="Arial" w:hAnsi="Arial" w:cs="Arial"/>
        </w:rPr>
        <w:t>d.Lgs.</w:t>
      </w:r>
      <w:proofErr w:type="spellEnd"/>
      <w:r>
        <w:rPr>
          <w:rFonts w:ascii="Arial" w:hAnsi="Arial" w:cs="Arial"/>
        </w:rPr>
        <w:t xml:space="preserve"> n. 118/2011, come aggiornati dal </w:t>
      </w:r>
      <w:r w:rsidRPr="00D6252C">
        <w:rPr>
          <w:rFonts w:ascii="Arial" w:hAnsi="Arial" w:cs="Arial"/>
        </w:rPr>
        <w:t>D</w:t>
      </w:r>
      <w:r>
        <w:rPr>
          <w:rFonts w:ascii="Arial" w:hAnsi="Arial" w:cs="Arial"/>
        </w:rPr>
        <w:t>.</w:t>
      </w:r>
      <w:r w:rsidRPr="00D6252C">
        <w:rPr>
          <w:rFonts w:ascii="Arial" w:hAnsi="Arial" w:cs="Arial"/>
        </w:rPr>
        <w:t>M</w:t>
      </w:r>
      <w:r>
        <w:rPr>
          <w:rFonts w:ascii="Arial" w:hAnsi="Arial" w:cs="Arial"/>
        </w:rPr>
        <w:t>.</w:t>
      </w:r>
      <w:r w:rsidRPr="00D6252C">
        <w:rPr>
          <w:rFonts w:ascii="Arial" w:hAnsi="Arial" w:cs="Arial"/>
        </w:rPr>
        <w:t xml:space="preserve"> </w:t>
      </w:r>
      <w:r>
        <w:rPr>
          <w:rFonts w:ascii="Arial" w:hAnsi="Arial" w:cs="Arial"/>
        </w:rPr>
        <w:t>2 agosto 2022;</w:t>
      </w:r>
    </w:p>
    <w:p w14:paraId="79649FE3" w14:textId="77777777" w:rsidR="00F30DF6" w:rsidRDefault="00F30DF6" w:rsidP="00F30DF6">
      <w:pPr>
        <w:spacing w:line="360" w:lineRule="auto"/>
        <w:jc w:val="both"/>
      </w:pPr>
      <w:r>
        <w:rPr>
          <w:rFonts w:ascii="Arial" w:hAnsi="Arial" w:cs="Arial"/>
        </w:rPr>
        <w:t xml:space="preserve">Rilevato che gli stessi risultano redatti in conformità ai principi contabili generali e applicati di cui al </w:t>
      </w:r>
      <w:proofErr w:type="spellStart"/>
      <w:r>
        <w:rPr>
          <w:rFonts w:ascii="Arial" w:hAnsi="Arial" w:cs="Arial"/>
        </w:rPr>
        <w:t>d.Lgs.</w:t>
      </w:r>
      <w:proofErr w:type="spellEnd"/>
      <w:r>
        <w:rPr>
          <w:rFonts w:ascii="Arial" w:hAnsi="Arial" w:cs="Arial"/>
        </w:rPr>
        <w:t xml:space="preserve"> n. 118/2011 nonché della normativa vigente in materia per il risanamento della finanza pubblica e per il rispetto dei vincoli di finanza pubblica;</w:t>
      </w:r>
    </w:p>
    <w:p w14:paraId="2456BC5B" w14:textId="77777777" w:rsidR="00F30DF6" w:rsidRDefault="00F30DF6" w:rsidP="00F30DF6">
      <w:pPr>
        <w:spacing w:line="360" w:lineRule="auto"/>
        <w:jc w:val="both"/>
        <w:rPr>
          <w:rFonts w:ascii="Arial" w:hAnsi="Arial" w:cs="Arial"/>
        </w:rPr>
      </w:pPr>
    </w:p>
    <w:p w14:paraId="2E84B053" w14:textId="77777777" w:rsidR="00F30DF6" w:rsidRDefault="00F30DF6" w:rsidP="00F30DF6">
      <w:pPr>
        <w:spacing w:line="360" w:lineRule="auto"/>
        <w:jc w:val="both"/>
      </w:pPr>
      <w:r>
        <w:rPr>
          <w:rFonts w:ascii="Arial" w:hAnsi="Arial" w:cs="Arial"/>
        </w:rPr>
        <w:t xml:space="preserve">Visti i commi da 819 a 830 della legge 31 dicembre 2018, n, 145 (Legge di bilancio 2019) i quali prevedono il superamento dei vincoli di finanza pubblica e la cancellazione dell’obbligo di allegare al bilancio di previsione </w:t>
      </w:r>
      <w:proofErr w:type="gramStart"/>
      <w:r>
        <w:rPr>
          <w:rFonts w:ascii="Arial" w:hAnsi="Arial" w:cs="Arial"/>
        </w:rPr>
        <w:t>20..</w:t>
      </w:r>
      <w:proofErr w:type="gramEnd"/>
      <w:r>
        <w:rPr>
          <w:rFonts w:ascii="Arial" w:hAnsi="Arial" w:cs="Arial"/>
        </w:rPr>
        <w:t xml:space="preserve"> il prospetto inerente al saldo di finanza pubblica; </w:t>
      </w:r>
    </w:p>
    <w:p w14:paraId="336D1BA6" w14:textId="77777777" w:rsidR="00F30DF6" w:rsidRDefault="00F30DF6" w:rsidP="00F30DF6">
      <w:pPr>
        <w:spacing w:line="360" w:lineRule="auto"/>
        <w:jc w:val="both"/>
        <w:rPr>
          <w:rFonts w:ascii="Arial" w:hAnsi="Arial" w:cs="Arial"/>
        </w:rPr>
      </w:pPr>
    </w:p>
    <w:p w14:paraId="7BCA6B52" w14:textId="77777777" w:rsidR="00F30DF6" w:rsidRDefault="00F30DF6" w:rsidP="00F30DF6">
      <w:pPr>
        <w:spacing w:line="360" w:lineRule="auto"/>
        <w:jc w:val="both"/>
      </w:pPr>
      <w:r>
        <w:rPr>
          <w:rFonts w:ascii="Arial" w:hAnsi="Arial" w:cs="Arial"/>
        </w:rPr>
        <w:t>Tenuto conto che il bilancio in oggetto risulta coerente con gli obiettivi di finanza pubblica e gli equilibri di bilancio;</w:t>
      </w:r>
    </w:p>
    <w:p w14:paraId="1F841596" w14:textId="77777777" w:rsidR="00F30DF6" w:rsidRDefault="00F30DF6" w:rsidP="00F30DF6">
      <w:pPr>
        <w:spacing w:line="360" w:lineRule="auto"/>
        <w:jc w:val="both"/>
        <w:rPr>
          <w:rFonts w:ascii="Arial" w:hAnsi="Arial" w:cs="Arial"/>
        </w:rPr>
      </w:pPr>
    </w:p>
    <w:p w14:paraId="293CEB71" w14:textId="77777777" w:rsidR="00F30DF6" w:rsidRDefault="00F30DF6" w:rsidP="00F30DF6">
      <w:pPr>
        <w:spacing w:line="360" w:lineRule="auto"/>
        <w:jc w:val="both"/>
      </w:pPr>
      <w:r>
        <w:rPr>
          <w:rFonts w:ascii="Arial" w:hAnsi="Arial" w:cs="Arial"/>
        </w:rPr>
        <w:t xml:space="preserve">Visto il </w:t>
      </w:r>
      <w:proofErr w:type="spellStart"/>
      <w:r>
        <w:rPr>
          <w:rFonts w:ascii="Arial" w:hAnsi="Arial" w:cs="Arial"/>
        </w:rPr>
        <w:t>D.Lgs.</w:t>
      </w:r>
      <w:proofErr w:type="spellEnd"/>
      <w:r>
        <w:rPr>
          <w:rFonts w:ascii="Arial" w:hAnsi="Arial" w:cs="Arial"/>
        </w:rPr>
        <w:t xml:space="preserve"> n. 267/2000;</w:t>
      </w:r>
    </w:p>
    <w:p w14:paraId="212120A0" w14:textId="77777777" w:rsidR="00F30DF6" w:rsidRDefault="00F30DF6" w:rsidP="00F30DF6">
      <w:pPr>
        <w:spacing w:line="360" w:lineRule="auto"/>
        <w:jc w:val="both"/>
        <w:rPr>
          <w:rFonts w:ascii="Arial" w:hAnsi="Arial" w:cs="Arial"/>
        </w:rPr>
      </w:pPr>
      <w:r>
        <w:rPr>
          <w:rFonts w:ascii="Arial" w:hAnsi="Arial" w:cs="Arial"/>
        </w:rPr>
        <w:t xml:space="preserve">Visto il </w:t>
      </w:r>
      <w:proofErr w:type="spellStart"/>
      <w:r>
        <w:rPr>
          <w:rFonts w:ascii="Arial" w:hAnsi="Arial" w:cs="Arial"/>
        </w:rPr>
        <w:t>D.Lgs.</w:t>
      </w:r>
      <w:proofErr w:type="spellEnd"/>
      <w:r>
        <w:rPr>
          <w:rFonts w:ascii="Arial" w:hAnsi="Arial" w:cs="Arial"/>
        </w:rPr>
        <w:t xml:space="preserve"> n. 118/2011;</w:t>
      </w:r>
    </w:p>
    <w:p w14:paraId="0EED540C" w14:textId="77777777" w:rsidR="00F30DF6" w:rsidRDefault="00F30DF6" w:rsidP="00F30DF6">
      <w:pPr>
        <w:spacing w:line="360" w:lineRule="auto"/>
        <w:jc w:val="both"/>
        <w:rPr>
          <w:rFonts w:ascii="Arial" w:hAnsi="Arial" w:cs="Arial"/>
        </w:rPr>
      </w:pPr>
      <w:r>
        <w:rPr>
          <w:rFonts w:ascii="Arial" w:hAnsi="Arial" w:cs="Arial"/>
        </w:rPr>
        <w:t>Visto lo Statuto Comunale;</w:t>
      </w:r>
    </w:p>
    <w:p w14:paraId="41BE137F" w14:textId="77777777" w:rsidR="00F30DF6" w:rsidRDefault="00F30DF6" w:rsidP="00F30DF6">
      <w:pPr>
        <w:spacing w:line="360" w:lineRule="auto"/>
        <w:jc w:val="both"/>
        <w:rPr>
          <w:rFonts w:ascii="Arial" w:hAnsi="Arial" w:cs="Arial"/>
        </w:rPr>
      </w:pPr>
      <w:r>
        <w:rPr>
          <w:rFonts w:ascii="Arial" w:hAnsi="Arial" w:cs="Arial"/>
        </w:rPr>
        <w:t>Visto il vigente Regolamento comunale di contabilità;</w:t>
      </w:r>
    </w:p>
    <w:p w14:paraId="33FEBF63" w14:textId="77777777" w:rsidR="00F30DF6" w:rsidRDefault="00F30DF6" w:rsidP="00F30DF6">
      <w:pPr>
        <w:spacing w:line="360" w:lineRule="auto"/>
        <w:jc w:val="both"/>
        <w:rPr>
          <w:rFonts w:ascii="Arial" w:hAnsi="Arial" w:cs="Arial"/>
        </w:rPr>
      </w:pPr>
      <w:r>
        <w:rPr>
          <w:rFonts w:ascii="Arial" w:hAnsi="Arial" w:cs="Arial"/>
        </w:rPr>
        <w:t>Vista la L. 30 dicembre 2021, n. 234;</w:t>
      </w:r>
    </w:p>
    <w:p w14:paraId="4F01010C" w14:textId="77777777" w:rsidR="00F30DF6" w:rsidRDefault="00F30DF6" w:rsidP="00F30DF6">
      <w:pPr>
        <w:spacing w:line="360" w:lineRule="auto"/>
        <w:jc w:val="both"/>
        <w:rPr>
          <w:rFonts w:ascii="Arial" w:hAnsi="Arial" w:cs="Arial"/>
        </w:rPr>
      </w:pPr>
    </w:p>
    <w:p w14:paraId="7491F928" w14:textId="77777777" w:rsidR="00F30DF6" w:rsidRDefault="00F30DF6" w:rsidP="00F30DF6">
      <w:pPr>
        <w:spacing w:line="360" w:lineRule="auto"/>
        <w:jc w:val="both"/>
      </w:pPr>
      <w:r>
        <w:rPr>
          <w:rFonts w:ascii="Arial" w:hAnsi="Arial" w:cs="Arial"/>
        </w:rPr>
        <w:t>A votazione unanime e palese</w:t>
      </w:r>
    </w:p>
    <w:p w14:paraId="1F105E88" w14:textId="77777777" w:rsidR="00F30DF6" w:rsidRDefault="00F30DF6" w:rsidP="00F30DF6">
      <w:pPr>
        <w:spacing w:line="360" w:lineRule="auto"/>
        <w:jc w:val="both"/>
        <w:rPr>
          <w:rFonts w:ascii="Arial" w:hAnsi="Arial" w:cs="Arial"/>
        </w:rPr>
      </w:pPr>
    </w:p>
    <w:p w14:paraId="52074991" w14:textId="77777777" w:rsidR="00F30DF6" w:rsidRPr="00E20405" w:rsidRDefault="00F30DF6" w:rsidP="00A678B6">
      <w:pPr>
        <w:pStyle w:val="Titolo1"/>
        <w:numPr>
          <w:ilvl w:val="0"/>
          <w:numId w:val="15"/>
        </w:numPr>
        <w:tabs>
          <w:tab w:val="clear" w:pos="1003"/>
        </w:tabs>
        <w:spacing w:line="360" w:lineRule="auto"/>
        <w:ind w:left="0" w:firstLine="0"/>
        <w:jc w:val="center"/>
        <w:rPr>
          <w:b/>
          <w:bCs/>
          <w:szCs w:val="24"/>
        </w:rPr>
      </w:pPr>
      <w:r w:rsidRPr="00E20405">
        <w:rPr>
          <w:b/>
          <w:bCs/>
          <w:szCs w:val="24"/>
        </w:rPr>
        <w:t>DELIBERA</w:t>
      </w:r>
    </w:p>
    <w:p w14:paraId="7C9E286C" w14:textId="77777777" w:rsidR="00F30DF6" w:rsidRDefault="00F30DF6" w:rsidP="00F30DF6">
      <w:pPr>
        <w:spacing w:line="360" w:lineRule="auto"/>
        <w:jc w:val="both"/>
        <w:rPr>
          <w:rFonts w:ascii="Arial" w:hAnsi="Arial" w:cs="Arial"/>
        </w:rPr>
      </w:pPr>
    </w:p>
    <w:p w14:paraId="5A81B4E3" w14:textId="0A1B0423" w:rsidR="00F30DF6" w:rsidRDefault="00F30DF6" w:rsidP="00F30DF6">
      <w:pPr>
        <w:numPr>
          <w:ilvl w:val="0"/>
          <w:numId w:val="7"/>
        </w:numPr>
        <w:tabs>
          <w:tab w:val="clear" w:pos="1080"/>
          <w:tab w:val="num" w:pos="720"/>
        </w:tabs>
        <w:suppressAutoHyphens/>
        <w:spacing w:line="360" w:lineRule="auto"/>
        <w:ind w:left="720"/>
        <w:jc w:val="both"/>
      </w:pPr>
      <w:r>
        <w:rPr>
          <w:rFonts w:ascii="Arial" w:hAnsi="Arial" w:cs="Arial"/>
        </w:rPr>
        <w:t xml:space="preserve">di approvare, ai sensi dell’art. 174, comma 1, del </w:t>
      </w:r>
      <w:proofErr w:type="spellStart"/>
      <w:r>
        <w:rPr>
          <w:rFonts w:ascii="Arial" w:hAnsi="Arial" w:cs="Arial"/>
        </w:rPr>
        <w:t>D.Lgs.</w:t>
      </w:r>
      <w:proofErr w:type="spellEnd"/>
      <w:r>
        <w:rPr>
          <w:rFonts w:ascii="Arial" w:hAnsi="Arial" w:cs="Arial"/>
        </w:rPr>
        <w:t xml:space="preserve"> n. 267/2000 e dell’art. 10, c. 15, </w:t>
      </w:r>
      <w:proofErr w:type="spellStart"/>
      <w:r>
        <w:rPr>
          <w:rFonts w:ascii="Arial" w:hAnsi="Arial" w:cs="Arial"/>
        </w:rPr>
        <w:t>D.Lgs.</w:t>
      </w:r>
      <w:proofErr w:type="spellEnd"/>
      <w:r>
        <w:rPr>
          <w:rFonts w:ascii="Arial" w:hAnsi="Arial" w:cs="Arial"/>
        </w:rPr>
        <w:t xml:space="preserve"> n. 118/2011, lo schema del bilancio di previsione finanziario 2023-2025, redatto secondo l’allegato 9 al </w:t>
      </w:r>
      <w:proofErr w:type="spellStart"/>
      <w:r>
        <w:rPr>
          <w:rFonts w:ascii="Arial" w:hAnsi="Arial" w:cs="Arial"/>
        </w:rPr>
        <w:t>d.Lgs.</w:t>
      </w:r>
      <w:proofErr w:type="spellEnd"/>
      <w:r>
        <w:rPr>
          <w:rFonts w:ascii="Arial" w:hAnsi="Arial" w:cs="Arial"/>
        </w:rPr>
        <w:t xml:space="preserve"> n. 118/2011, così come risulta dall’allegato A) e relativa nota integrativa di cui all’allegato B) alla presente </w:t>
      </w:r>
      <w:proofErr w:type="gramStart"/>
      <w:r>
        <w:rPr>
          <w:rFonts w:ascii="Arial" w:hAnsi="Arial" w:cs="Arial"/>
        </w:rPr>
        <w:t>deliberazione ;</w:t>
      </w:r>
      <w:proofErr w:type="gramEnd"/>
    </w:p>
    <w:p w14:paraId="3D0559D5" w14:textId="77777777" w:rsidR="00F30DF6" w:rsidRDefault="00F30DF6" w:rsidP="00F30DF6">
      <w:pPr>
        <w:spacing w:line="360" w:lineRule="auto"/>
        <w:jc w:val="both"/>
        <w:rPr>
          <w:rFonts w:ascii="Arial" w:hAnsi="Arial" w:cs="Arial"/>
        </w:rPr>
      </w:pPr>
    </w:p>
    <w:p w14:paraId="11541367" w14:textId="497A59E7" w:rsidR="00F30DF6" w:rsidRDefault="00F30DF6" w:rsidP="00F30DF6">
      <w:pPr>
        <w:numPr>
          <w:ilvl w:val="0"/>
          <w:numId w:val="7"/>
        </w:numPr>
        <w:tabs>
          <w:tab w:val="clear" w:pos="1080"/>
          <w:tab w:val="num" w:pos="720"/>
        </w:tabs>
        <w:suppressAutoHyphens/>
        <w:spacing w:line="360" w:lineRule="auto"/>
        <w:ind w:left="720"/>
        <w:jc w:val="both"/>
      </w:pPr>
      <w:r>
        <w:rPr>
          <w:rFonts w:ascii="Arial" w:hAnsi="Arial" w:cs="Arial"/>
        </w:rPr>
        <w:t xml:space="preserve">di dare atto che lo schema di bilancio di previsione 2023-2025, redatto secondo i principi generali e applicati di cui al </w:t>
      </w:r>
      <w:proofErr w:type="spellStart"/>
      <w:r>
        <w:rPr>
          <w:rFonts w:ascii="Arial" w:hAnsi="Arial" w:cs="Arial"/>
        </w:rPr>
        <w:t>D.Lgs.</w:t>
      </w:r>
      <w:proofErr w:type="spellEnd"/>
      <w:r>
        <w:rPr>
          <w:rFonts w:ascii="Arial" w:hAnsi="Arial" w:cs="Arial"/>
        </w:rPr>
        <w:t xml:space="preserve"> n. 118/2011 e secondo le norme vigenti in materia di finanza pubblica, presenta i seguenti equilibri: </w:t>
      </w:r>
      <w:r w:rsidR="00A678B6">
        <w:rPr>
          <w:rFonts w:ascii="Arial" w:hAnsi="Arial" w:cs="Arial"/>
        </w:rPr>
        <w:t>C</w:t>
      </w:r>
    </w:p>
    <w:p w14:paraId="617913C8" w14:textId="77777777" w:rsidR="00F30DF6" w:rsidRDefault="00F30DF6" w:rsidP="00F30DF6">
      <w:pPr>
        <w:jc w:val="both"/>
        <w:rPr>
          <w:rFonts w:ascii="Arial" w:hAnsi="Arial" w:cs="Arial"/>
        </w:rPr>
      </w:pPr>
    </w:p>
    <w:p w14:paraId="7CF8D6CA" w14:textId="77777777" w:rsidR="00F30DF6" w:rsidRDefault="00F30DF6" w:rsidP="00F30DF6">
      <w:pPr>
        <w:jc w:val="both"/>
        <w:rPr>
          <w:rFonts w:ascii="Arial" w:hAnsi="Arial" w:cs="Arial"/>
        </w:rPr>
      </w:pPr>
    </w:p>
    <w:p w14:paraId="7154FC3D" w14:textId="77777777" w:rsidR="00F30DF6" w:rsidRDefault="00F30DF6" w:rsidP="00F30DF6">
      <w:pPr>
        <w:jc w:val="both"/>
        <w:rPr>
          <w:rFonts w:ascii="Arial" w:hAnsi="Arial" w:cs="Arial"/>
        </w:rPr>
      </w:pPr>
    </w:p>
    <w:p w14:paraId="294C64A1" w14:textId="77777777" w:rsidR="00F30DF6" w:rsidRDefault="00F30DF6" w:rsidP="00F30DF6">
      <w:pPr>
        <w:numPr>
          <w:ilvl w:val="0"/>
          <w:numId w:val="8"/>
        </w:numPr>
        <w:suppressAutoHyphens/>
        <w:spacing w:line="360" w:lineRule="auto"/>
        <w:ind w:left="717" w:hanging="357"/>
        <w:jc w:val="both"/>
      </w:pPr>
      <w:r>
        <w:rPr>
          <w:rFonts w:ascii="Arial" w:hAnsi="Arial" w:cs="Arial"/>
        </w:rPr>
        <w:t xml:space="preserve">di dare atto che al bilancio risultano allegati tutti i documenti previsti dall’art. 11, comma 3, del </w:t>
      </w:r>
      <w:proofErr w:type="spellStart"/>
      <w:r>
        <w:rPr>
          <w:rFonts w:ascii="Arial" w:hAnsi="Arial" w:cs="Arial"/>
        </w:rPr>
        <w:t>d.Lgs.</w:t>
      </w:r>
      <w:proofErr w:type="spellEnd"/>
      <w:r>
        <w:rPr>
          <w:rFonts w:ascii="Arial" w:hAnsi="Arial" w:cs="Arial"/>
        </w:rPr>
        <w:t xml:space="preserve"> n. 118/2011 e dall’art. 172 del </w:t>
      </w:r>
      <w:proofErr w:type="spellStart"/>
      <w:r>
        <w:rPr>
          <w:rFonts w:ascii="Arial" w:hAnsi="Arial" w:cs="Arial"/>
        </w:rPr>
        <w:t>d.Lgs.</w:t>
      </w:r>
      <w:proofErr w:type="spellEnd"/>
      <w:r>
        <w:rPr>
          <w:rFonts w:ascii="Arial" w:hAnsi="Arial" w:cs="Arial"/>
        </w:rPr>
        <w:t xml:space="preserve"> n. 267/2000;</w:t>
      </w:r>
    </w:p>
    <w:p w14:paraId="72BD300E" w14:textId="77777777" w:rsidR="00F30DF6" w:rsidRDefault="00F30DF6" w:rsidP="00F30DF6">
      <w:pPr>
        <w:numPr>
          <w:ilvl w:val="0"/>
          <w:numId w:val="8"/>
        </w:numPr>
        <w:suppressAutoHyphens/>
        <w:spacing w:line="360" w:lineRule="auto"/>
        <w:ind w:left="717" w:hanging="357"/>
        <w:jc w:val="both"/>
      </w:pPr>
      <w:r>
        <w:rPr>
          <w:rFonts w:ascii="Arial" w:hAnsi="Arial" w:cs="Arial"/>
        </w:rPr>
        <w:t xml:space="preserve">di dare atto che, ai sensi dell’art. 18-bis, </w:t>
      </w:r>
      <w:proofErr w:type="spellStart"/>
      <w:r>
        <w:rPr>
          <w:rFonts w:ascii="Arial" w:hAnsi="Arial" w:cs="Arial"/>
        </w:rPr>
        <w:t>D.Lgs.</w:t>
      </w:r>
      <w:proofErr w:type="spellEnd"/>
      <w:r>
        <w:rPr>
          <w:rFonts w:ascii="Arial" w:hAnsi="Arial" w:cs="Arial"/>
        </w:rPr>
        <w:t xml:space="preserve"> n. 118/2011 e secondo quanto previsto dal decreto del Ministero dell’Interno 22 dicembre 2015, come integrato dal decreto del Ministero dell’Interno 5 agosto 2022 (</w:t>
      </w:r>
      <w:r w:rsidRPr="0064692F">
        <w:rPr>
          <w:rFonts w:ascii="Arial" w:hAnsi="Arial" w:cs="Arial"/>
        </w:rPr>
        <w:t>Gazzetta Ufficiale della Repubblica italiana n.</w:t>
      </w:r>
      <w:r>
        <w:rPr>
          <w:rFonts w:ascii="Arial" w:hAnsi="Arial" w:cs="Arial"/>
        </w:rPr>
        <w:t xml:space="preserve"> </w:t>
      </w:r>
      <w:r w:rsidRPr="0064692F">
        <w:rPr>
          <w:rFonts w:ascii="Arial" w:hAnsi="Arial" w:cs="Arial"/>
        </w:rPr>
        <w:t>206 del 3 settembre 2022</w:t>
      </w:r>
      <w:r>
        <w:rPr>
          <w:rFonts w:ascii="Arial" w:hAnsi="Arial" w:cs="Arial"/>
        </w:rPr>
        <w:t xml:space="preserve">), il Piano degli indicatori di bilancio è allegato sotto la lettera C) alla presente deliberazione quale parte integrante e sostanziale; </w:t>
      </w:r>
    </w:p>
    <w:p w14:paraId="5EE9726F" w14:textId="1850FDA5" w:rsidR="00F30DF6" w:rsidRDefault="00F30DF6" w:rsidP="00F30DF6">
      <w:pPr>
        <w:numPr>
          <w:ilvl w:val="0"/>
          <w:numId w:val="8"/>
        </w:numPr>
        <w:suppressAutoHyphens/>
        <w:spacing w:line="360" w:lineRule="auto"/>
        <w:ind w:left="717" w:hanging="357"/>
        <w:jc w:val="both"/>
      </w:pPr>
      <w:r>
        <w:rPr>
          <w:rFonts w:ascii="Arial" w:hAnsi="Arial" w:cs="Arial"/>
        </w:rPr>
        <w:t>di dare atto, che le previsioni di bilancio degli esercizi 20</w:t>
      </w:r>
      <w:r w:rsidR="004C7A1D">
        <w:rPr>
          <w:rFonts w:ascii="Arial" w:hAnsi="Arial" w:cs="Arial"/>
        </w:rPr>
        <w:t>23</w:t>
      </w:r>
      <w:r>
        <w:rPr>
          <w:rFonts w:ascii="Arial" w:hAnsi="Arial" w:cs="Arial"/>
        </w:rPr>
        <w:t>-20</w:t>
      </w:r>
      <w:r w:rsidR="004C7A1D">
        <w:rPr>
          <w:rFonts w:ascii="Arial" w:hAnsi="Arial" w:cs="Arial"/>
        </w:rPr>
        <w:t>25</w:t>
      </w:r>
      <w:r>
        <w:rPr>
          <w:rFonts w:ascii="Arial" w:hAnsi="Arial" w:cs="Arial"/>
        </w:rPr>
        <w:t xml:space="preserve"> sono coerenti con gli obblighi inerenti al pareggio di bilancio così come disposto dall’art. 1, c. 821, L. 30 dicembre 2018 n. 145;</w:t>
      </w:r>
    </w:p>
    <w:p w14:paraId="3CD7F526" w14:textId="77777777" w:rsidR="00F30DF6" w:rsidRDefault="00F30DF6" w:rsidP="00F30DF6">
      <w:pPr>
        <w:numPr>
          <w:ilvl w:val="0"/>
          <w:numId w:val="8"/>
        </w:numPr>
        <w:suppressAutoHyphens/>
        <w:spacing w:line="360" w:lineRule="auto"/>
        <w:ind w:left="717" w:hanging="357"/>
        <w:jc w:val="both"/>
      </w:pPr>
      <w:r>
        <w:rPr>
          <w:rFonts w:ascii="Arial" w:hAnsi="Arial" w:cs="Arial"/>
        </w:rPr>
        <w:t>di trasmettere il bilancio e tutti gli allegati all’Organo di revisione per la resa del prescritto parere;</w:t>
      </w:r>
    </w:p>
    <w:p w14:paraId="43E49111" w14:textId="77777777" w:rsidR="00F30DF6" w:rsidRDefault="00F30DF6" w:rsidP="00F30DF6">
      <w:pPr>
        <w:numPr>
          <w:ilvl w:val="0"/>
          <w:numId w:val="8"/>
        </w:numPr>
        <w:suppressAutoHyphens/>
        <w:spacing w:line="360" w:lineRule="auto"/>
        <w:ind w:left="717" w:hanging="357"/>
        <w:jc w:val="both"/>
      </w:pPr>
      <w:r>
        <w:rPr>
          <w:rFonts w:ascii="Arial" w:hAnsi="Arial" w:cs="Arial"/>
        </w:rPr>
        <w:t>di presentare all’organo consiliare per la loro approvazione gli schemi di bilancio, unitamente agli allegati, secondo i tempi e le modalità previste dal vigente regolamento comunale di contabilità;</w:t>
      </w:r>
    </w:p>
    <w:p w14:paraId="221A5ECA" w14:textId="77777777" w:rsidR="00F30DF6" w:rsidRDefault="00F30DF6" w:rsidP="00F30DF6">
      <w:pPr>
        <w:spacing w:line="360" w:lineRule="auto"/>
        <w:jc w:val="both"/>
        <w:rPr>
          <w:rFonts w:ascii="Arial" w:hAnsi="Arial" w:cs="Arial"/>
        </w:rPr>
      </w:pPr>
    </w:p>
    <w:p w14:paraId="68B32740" w14:textId="77777777" w:rsidR="00F30DF6" w:rsidRDefault="00F30DF6" w:rsidP="00F30DF6">
      <w:pPr>
        <w:spacing w:line="360" w:lineRule="auto"/>
        <w:jc w:val="both"/>
        <w:rPr>
          <w:rFonts w:ascii="Arial" w:hAnsi="Arial" w:cs="Arial"/>
        </w:rPr>
      </w:pPr>
    </w:p>
    <w:p w14:paraId="3BF5A11C" w14:textId="77777777" w:rsidR="00F30DF6" w:rsidRDefault="00F30DF6" w:rsidP="00F30DF6">
      <w:pPr>
        <w:spacing w:line="360" w:lineRule="auto"/>
        <w:jc w:val="both"/>
      </w:pPr>
      <w:r>
        <w:rPr>
          <w:rFonts w:ascii="Arial" w:hAnsi="Arial" w:cs="Arial"/>
        </w:rPr>
        <w:t>Infine, la Giunta Comunale, stante l’urgenza di provvedere, con separata e unanime votazione</w:t>
      </w:r>
    </w:p>
    <w:p w14:paraId="5932875C" w14:textId="77777777" w:rsidR="00F30DF6" w:rsidRDefault="00F30DF6" w:rsidP="00F30DF6">
      <w:pPr>
        <w:spacing w:line="360" w:lineRule="auto"/>
        <w:jc w:val="both"/>
        <w:rPr>
          <w:rFonts w:ascii="Arial" w:hAnsi="Arial" w:cs="Arial"/>
        </w:rPr>
      </w:pPr>
    </w:p>
    <w:p w14:paraId="027FCC9C" w14:textId="77777777" w:rsidR="00F30DF6" w:rsidRDefault="00F30DF6" w:rsidP="00F30DF6">
      <w:pPr>
        <w:spacing w:line="360" w:lineRule="auto"/>
        <w:jc w:val="center"/>
      </w:pPr>
      <w:r>
        <w:rPr>
          <w:rFonts w:ascii="Arial" w:hAnsi="Arial" w:cs="Arial"/>
          <w:b/>
        </w:rPr>
        <w:t>DELIBERA</w:t>
      </w:r>
    </w:p>
    <w:p w14:paraId="7BD93DA2" w14:textId="77777777" w:rsidR="00F30DF6" w:rsidRDefault="00F30DF6" w:rsidP="00F30DF6">
      <w:pPr>
        <w:spacing w:line="360" w:lineRule="auto"/>
        <w:jc w:val="both"/>
        <w:rPr>
          <w:rFonts w:ascii="Arial" w:hAnsi="Arial" w:cs="Arial"/>
          <w:b/>
        </w:rPr>
      </w:pPr>
    </w:p>
    <w:p w14:paraId="581E5C33" w14:textId="77777777" w:rsidR="00F30DF6" w:rsidRDefault="00F30DF6" w:rsidP="00F30DF6">
      <w:pPr>
        <w:spacing w:line="360" w:lineRule="auto"/>
        <w:jc w:val="both"/>
      </w:pPr>
      <w:r>
        <w:rPr>
          <w:rFonts w:ascii="Arial" w:hAnsi="Arial" w:cs="Arial"/>
        </w:rPr>
        <w:t xml:space="preserve">di dichiarare il presente provvedimento immediatamente eseguibile, ai sensi dell’articolo 134, comma 4, del </w:t>
      </w:r>
      <w:proofErr w:type="spellStart"/>
      <w:r>
        <w:rPr>
          <w:rFonts w:ascii="Arial" w:hAnsi="Arial" w:cs="Arial"/>
        </w:rPr>
        <w:t>d.Lgs.</w:t>
      </w:r>
      <w:proofErr w:type="spellEnd"/>
      <w:r>
        <w:rPr>
          <w:rFonts w:ascii="Arial" w:hAnsi="Arial" w:cs="Arial"/>
        </w:rPr>
        <w:t xml:space="preserve"> n. 267/2000.</w:t>
      </w:r>
    </w:p>
    <w:p w14:paraId="1CF40376" w14:textId="58357E5D" w:rsidR="00366E88" w:rsidRDefault="00366E88" w:rsidP="00702641"/>
    <w:p w14:paraId="173D8DFB" w14:textId="630473E2" w:rsidR="00366E88" w:rsidRDefault="00366E88" w:rsidP="00702641"/>
    <w:p w14:paraId="3CDE90C6" w14:textId="4164D671" w:rsidR="00EE30B3" w:rsidRDefault="00EE30B3" w:rsidP="00702641"/>
    <w:p w14:paraId="54839713" w14:textId="57478E91" w:rsidR="00EE30B3" w:rsidRDefault="00EE30B3" w:rsidP="00702641"/>
    <w:p w14:paraId="6F352245" w14:textId="77777777" w:rsidR="00EE30B3" w:rsidRDefault="00EE30B3" w:rsidP="00702641"/>
    <w:p w14:paraId="0E56FAFB" w14:textId="39E72BE0" w:rsidR="009D53E4" w:rsidRDefault="009D53E4" w:rsidP="00702641"/>
    <w:p w14:paraId="748B0F28" w14:textId="15D1691F" w:rsidR="009D53E4" w:rsidRDefault="009D53E4" w:rsidP="00702641"/>
    <w:p w14:paraId="1DBA79D8" w14:textId="77777777" w:rsidR="009D53E4" w:rsidRDefault="009D53E4" w:rsidP="00702641"/>
    <w:p w14:paraId="568657E7" w14:textId="7AE72543" w:rsidR="00366E88" w:rsidRDefault="00366E88" w:rsidP="00702641"/>
    <w:p w14:paraId="6E166E88" w14:textId="77777777" w:rsidR="0065035D" w:rsidRDefault="00452F27" w:rsidP="00452F27">
      <w:pPr>
        <w:pStyle w:val="Titolo1"/>
        <w:tabs>
          <w:tab w:val="clear" w:pos="2552"/>
          <w:tab w:val="clear" w:pos="6946"/>
        </w:tabs>
        <w:rPr>
          <w:rFonts w:ascii="Arial" w:hAnsi="Arial" w:cs="Arial"/>
        </w:rPr>
      </w:pPr>
      <w:r w:rsidRPr="006663A8">
        <w:rPr>
          <w:rFonts w:ascii="Arial" w:hAnsi="Arial" w:cs="Arial"/>
        </w:rPr>
        <w:lastRenderedPageBreak/>
        <w:t>L</w:t>
      </w:r>
      <w:r w:rsidR="00DD3C52">
        <w:rPr>
          <w:rFonts w:ascii="Arial" w:hAnsi="Arial" w:cs="Arial"/>
        </w:rPr>
        <w:t xml:space="preserve">etto, confermato e sottoscritto  </w:t>
      </w:r>
    </w:p>
    <w:p w14:paraId="4CBA3999" w14:textId="34C68CE4" w:rsidR="00452F27" w:rsidRPr="006663A8" w:rsidRDefault="0065035D" w:rsidP="00452F27">
      <w:pPr>
        <w:pStyle w:val="Titolo1"/>
        <w:tabs>
          <w:tab w:val="clear" w:pos="2552"/>
          <w:tab w:val="clear" w:pos="6946"/>
        </w:tabs>
        <w:rPr>
          <w:rFonts w:ascii="Arial" w:hAnsi="Arial" w:cs="Arial"/>
          <w:szCs w:val="24"/>
        </w:rPr>
      </w:pPr>
      <w:r>
        <w:rPr>
          <w:rFonts w:ascii="Arial" w:hAnsi="Arial" w:cs="Arial"/>
        </w:rPr>
        <w:t xml:space="preserve">                                                     </w:t>
      </w:r>
      <w:r w:rsidR="00DD3C52">
        <w:rPr>
          <w:rFonts w:ascii="Arial" w:hAnsi="Arial" w:cs="Arial"/>
        </w:rPr>
        <w:t xml:space="preserve">                                                           </w:t>
      </w:r>
      <w:r w:rsidR="00452F27" w:rsidRPr="006663A8">
        <w:rPr>
          <w:rFonts w:ascii="Arial" w:hAnsi="Arial" w:cs="Arial"/>
          <w:szCs w:val="24"/>
        </w:rPr>
        <w:t>ILSINDACO</w:t>
      </w:r>
    </w:p>
    <w:p w14:paraId="1F40923A" w14:textId="6B90DCC6" w:rsidR="00452F27" w:rsidRPr="006663A8" w:rsidRDefault="00037549" w:rsidP="00452F27">
      <w:pPr>
        <w:tabs>
          <w:tab w:val="left" w:pos="453"/>
          <w:tab w:val="left" w:pos="6237"/>
        </w:tabs>
        <w:jc w:val="both"/>
        <w:rPr>
          <w:rFonts w:ascii="Arial" w:hAnsi="Arial" w:cs="Arial"/>
          <w:snapToGrid w:val="0"/>
          <w:sz w:val="24"/>
          <w:szCs w:val="24"/>
        </w:rPr>
      </w:pPr>
      <w:r>
        <w:rPr>
          <w:rFonts w:ascii="Arial" w:hAnsi="Arial" w:cs="Arial"/>
          <w:sz w:val="24"/>
          <w:szCs w:val="24"/>
        </w:rPr>
        <w:t>I</w:t>
      </w:r>
      <w:r w:rsidR="00452F27" w:rsidRPr="006663A8">
        <w:rPr>
          <w:rFonts w:ascii="Arial" w:hAnsi="Arial" w:cs="Arial"/>
          <w:sz w:val="24"/>
          <w:szCs w:val="24"/>
        </w:rPr>
        <w:t>L</w:t>
      </w:r>
      <w:r w:rsidR="00452F27">
        <w:rPr>
          <w:rFonts w:ascii="Arial" w:hAnsi="Arial" w:cs="Arial"/>
          <w:sz w:val="24"/>
          <w:szCs w:val="24"/>
        </w:rPr>
        <w:t xml:space="preserve"> SEGRETARIO COMUNALE</w:t>
      </w:r>
      <w:r w:rsidR="00452F27">
        <w:rPr>
          <w:rFonts w:ascii="Arial" w:hAnsi="Arial" w:cs="Arial"/>
          <w:sz w:val="24"/>
          <w:szCs w:val="24"/>
        </w:rPr>
        <w:tab/>
        <w:t xml:space="preserve"> </w:t>
      </w:r>
      <w:r w:rsidR="00452F27">
        <w:rPr>
          <w:rFonts w:ascii="Arial" w:hAnsi="Arial" w:cs="Arial"/>
          <w:sz w:val="24"/>
          <w:szCs w:val="24"/>
        </w:rPr>
        <w:tab/>
        <w:t xml:space="preserve">   </w:t>
      </w:r>
      <w:r w:rsidR="00452F27" w:rsidRPr="006663A8">
        <w:rPr>
          <w:rFonts w:ascii="Arial" w:hAnsi="Arial" w:cs="Arial"/>
          <w:sz w:val="24"/>
          <w:szCs w:val="24"/>
        </w:rPr>
        <w:t xml:space="preserve"> </w:t>
      </w:r>
      <w:r w:rsidR="00120237">
        <w:rPr>
          <w:rFonts w:ascii="Arial" w:hAnsi="Arial" w:cs="Arial"/>
          <w:sz w:val="24"/>
          <w:szCs w:val="24"/>
        </w:rPr>
        <w:t xml:space="preserve">    </w:t>
      </w:r>
      <w:bookmarkStart w:id="3" w:name="_Hlk128995633"/>
      <w:r w:rsidR="0065035D">
        <w:rPr>
          <w:rFonts w:ascii="Arial" w:hAnsi="Arial" w:cs="Arial"/>
          <w:sz w:val="24"/>
          <w:szCs w:val="24"/>
        </w:rPr>
        <w:t>f.to</w:t>
      </w:r>
      <w:bookmarkEnd w:id="3"/>
      <w:r w:rsidR="00120237">
        <w:rPr>
          <w:rFonts w:ascii="Arial" w:hAnsi="Arial" w:cs="Arial"/>
          <w:sz w:val="24"/>
          <w:szCs w:val="24"/>
        </w:rPr>
        <w:t xml:space="preserve"> </w:t>
      </w:r>
      <w:r>
        <w:rPr>
          <w:rFonts w:ascii="Arial" w:hAnsi="Arial" w:cs="Arial"/>
          <w:sz w:val="24"/>
          <w:szCs w:val="24"/>
        </w:rPr>
        <w:t xml:space="preserve">  </w:t>
      </w:r>
      <w:r w:rsidR="00120237">
        <w:rPr>
          <w:rFonts w:ascii="Arial" w:hAnsi="Arial" w:cs="Arial"/>
          <w:sz w:val="24"/>
          <w:szCs w:val="24"/>
        </w:rPr>
        <w:t xml:space="preserve">Antonio Mercuri </w:t>
      </w:r>
      <w:r w:rsidR="00452F27" w:rsidRPr="006663A8">
        <w:rPr>
          <w:rFonts w:ascii="Arial" w:hAnsi="Arial" w:cs="Arial"/>
          <w:sz w:val="24"/>
          <w:szCs w:val="24"/>
        </w:rPr>
        <w:t xml:space="preserve">                      </w:t>
      </w:r>
    </w:p>
    <w:p w14:paraId="0B368747" w14:textId="2F728387" w:rsidR="00452F27" w:rsidRPr="006663A8" w:rsidRDefault="00037549" w:rsidP="00CC2EEF">
      <w:pPr>
        <w:pStyle w:val="Titolo1"/>
        <w:tabs>
          <w:tab w:val="clear" w:pos="453"/>
          <w:tab w:val="clear" w:pos="2552"/>
          <w:tab w:val="clear" w:pos="6946"/>
          <w:tab w:val="clear" w:pos="7597"/>
          <w:tab w:val="left" w:pos="142"/>
        </w:tabs>
        <w:rPr>
          <w:rFonts w:ascii="Arial" w:hAnsi="Arial" w:cs="Arial"/>
          <w:u w:val="double"/>
        </w:rPr>
      </w:pPr>
      <w:r>
        <w:rPr>
          <w:rFonts w:ascii="Arial" w:hAnsi="Arial" w:cs="Arial"/>
          <w:sz w:val="22"/>
          <w:szCs w:val="22"/>
        </w:rPr>
        <w:t xml:space="preserve">  </w:t>
      </w:r>
      <w:bookmarkStart w:id="4" w:name="_Hlk128995516"/>
      <w:r w:rsidR="0065035D">
        <w:rPr>
          <w:rFonts w:ascii="Arial" w:hAnsi="Arial" w:cs="Arial"/>
          <w:sz w:val="22"/>
          <w:szCs w:val="22"/>
        </w:rPr>
        <w:t>F.</w:t>
      </w:r>
      <w:proofErr w:type="gramStart"/>
      <w:r w:rsidR="0065035D">
        <w:rPr>
          <w:rFonts w:ascii="Arial" w:hAnsi="Arial" w:cs="Arial"/>
          <w:sz w:val="22"/>
          <w:szCs w:val="22"/>
        </w:rPr>
        <w:t xml:space="preserve">TO </w:t>
      </w:r>
      <w:bookmarkEnd w:id="4"/>
      <w:r>
        <w:rPr>
          <w:rFonts w:ascii="Arial" w:hAnsi="Arial" w:cs="Arial"/>
          <w:sz w:val="22"/>
          <w:szCs w:val="22"/>
        </w:rPr>
        <w:t xml:space="preserve"> </w:t>
      </w:r>
      <w:r w:rsidR="00CC2EEF">
        <w:rPr>
          <w:rFonts w:ascii="Arial" w:hAnsi="Arial" w:cs="Arial"/>
          <w:sz w:val="22"/>
          <w:szCs w:val="22"/>
        </w:rPr>
        <w:t>Dott.</w:t>
      </w:r>
      <w:proofErr w:type="gramEnd"/>
      <w:r w:rsidR="00CC2EEF">
        <w:rPr>
          <w:rFonts w:ascii="Arial" w:hAnsi="Arial" w:cs="Arial"/>
          <w:sz w:val="22"/>
          <w:szCs w:val="22"/>
        </w:rPr>
        <w:t xml:space="preserve"> Cesidio FALCONE</w:t>
      </w:r>
      <w:r w:rsidR="0065035D">
        <w:rPr>
          <w:rFonts w:ascii="Arial" w:hAnsi="Arial" w:cs="Arial"/>
          <w:sz w:val="22"/>
          <w:szCs w:val="22"/>
        </w:rPr>
        <w:t xml:space="preserve">                                                 </w:t>
      </w:r>
      <w:r w:rsidR="0065035D" w:rsidRPr="0065035D">
        <w:rPr>
          <w:rFonts w:ascii="Arial" w:hAnsi="Arial" w:cs="Arial"/>
          <w:sz w:val="22"/>
          <w:szCs w:val="22"/>
        </w:rPr>
        <w:t xml:space="preserve"> </w:t>
      </w:r>
    </w:p>
    <w:p w14:paraId="45F057DB" w14:textId="77777777"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sidRPr="006663A8">
        <w:rPr>
          <w:rFonts w:ascii="Arial" w:hAnsi="Arial" w:cs="Arial"/>
          <w:snapToGrid w:val="0"/>
          <w:sz w:val="24"/>
        </w:rPr>
        <w:tab/>
      </w:r>
      <w:r w:rsidRPr="006663A8">
        <w:rPr>
          <w:rFonts w:ascii="Arial" w:hAnsi="Arial" w:cs="Arial"/>
          <w:snapToGrid w:val="0"/>
          <w:sz w:val="24"/>
        </w:rPr>
        <w:tab/>
      </w:r>
      <w:r w:rsidRPr="006663A8">
        <w:rPr>
          <w:rFonts w:ascii="Arial" w:hAnsi="Arial" w:cs="Arial"/>
          <w:snapToGrid w:val="0"/>
          <w:sz w:val="24"/>
        </w:rPr>
        <w:tab/>
      </w:r>
      <w:r w:rsidRPr="006663A8">
        <w:rPr>
          <w:rFonts w:ascii="Arial" w:hAnsi="Arial" w:cs="Arial"/>
          <w:snapToGrid w:val="0"/>
          <w:sz w:val="24"/>
        </w:rPr>
        <w:tab/>
        <w:t xml:space="preserve"> </w:t>
      </w:r>
    </w:p>
    <w:p w14:paraId="31E08B0B" w14:textId="77777777" w:rsidR="008D7DFA" w:rsidRDefault="008D7DFA" w:rsidP="00452F27">
      <w:pPr>
        <w:tabs>
          <w:tab w:val="left" w:pos="453"/>
          <w:tab w:val="left" w:pos="6237"/>
        </w:tabs>
        <w:jc w:val="both"/>
        <w:rPr>
          <w:rFonts w:ascii="Arial" w:hAnsi="Arial" w:cs="Arial"/>
          <w:snapToGrid w:val="0"/>
          <w:sz w:val="24"/>
        </w:rPr>
      </w:pPr>
    </w:p>
    <w:p w14:paraId="306734B7" w14:textId="38BB9B38"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Si attesta che copia della </w:t>
      </w:r>
      <w:proofErr w:type="spellStart"/>
      <w:r w:rsidRPr="006663A8">
        <w:rPr>
          <w:rFonts w:ascii="Arial" w:hAnsi="Arial" w:cs="Arial"/>
          <w:snapToGrid w:val="0"/>
          <w:sz w:val="24"/>
        </w:rPr>
        <w:t>suestesa</w:t>
      </w:r>
      <w:proofErr w:type="spellEnd"/>
      <w:r w:rsidRPr="006663A8">
        <w:rPr>
          <w:rFonts w:ascii="Arial" w:hAnsi="Arial" w:cs="Arial"/>
          <w:snapToGrid w:val="0"/>
          <w:sz w:val="24"/>
        </w:rPr>
        <w:t xml:space="preserve"> deliberazione viene pubblicata all’Albo Pretorio Informatico di questo Comune sul sito istituzionale www.comune.bisegna.aq.it </w:t>
      </w:r>
      <w:proofErr w:type="gramStart"/>
      <w:r w:rsidRPr="006663A8">
        <w:rPr>
          <w:rFonts w:ascii="Arial" w:hAnsi="Arial" w:cs="Arial"/>
          <w:snapToGrid w:val="0"/>
          <w:sz w:val="24"/>
        </w:rPr>
        <w:t>per  15</w:t>
      </w:r>
      <w:proofErr w:type="gramEnd"/>
      <w:r w:rsidRPr="006663A8">
        <w:rPr>
          <w:rFonts w:ascii="Arial" w:hAnsi="Arial" w:cs="Arial"/>
          <w:snapToGrid w:val="0"/>
          <w:sz w:val="24"/>
        </w:rPr>
        <w:t xml:space="preserve"> giorni consecutivi a partire dal</w:t>
      </w:r>
      <w:r w:rsidR="000E30D7">
        <w:rPr>
          <w:rFonts w:ascii="Arial" w:hAnsi="Arial" w:cs="Arial"/>
          <w:snapToGrid w:val="0"/>
          <w:sz w:val="24"/>
        </w:rPr>
        <w:t xml:space="preserve"> </w:t>
      </w:r>
      <w:r w:rsidR="00EE30B3">
        <w:rPr>
          <w:rFonts w:ascii="Arial" w:hAnsi="Arial" w:cs="Arial"/>
          <w:snapToGrid w:val="0"/>
          <w:sz w:val="24"/>
        </w:rPr>
        <w:t>31/03/2023</w:t>
      </w:r>
      <w:r w:rsidR="00160184">
        <w:rPr>
          <w:rFonts w:ascii="Arial" w:hAnsi="Arial" w:cs="Arial"/>
          <w:snapToGrid w:val="0"/>
          <w:sz w:val="24"/>
        </w:rPr>
        <w:t xml:space="preserve">  </w:t>
      </w:r>
      <w:r w:rsidRPr="006663A8">
        <w:rPr>
          <w:rFonts w:ascii="Arial" w:hAnsi="Arial" w:cs="Arial"/>
          <w:snapToGrid w:val="0"/>
          <w:sz w:val="24"/>
        </w:rPr>
        <w:t xml:space="preserve">, ai sensi dell’art.124, comma 1, del </w:t>
      </w:r>
      <w:proofErr w:type="spellStart"/>
      <w:r w:rsidRPr="006663A8">
        <w:rPr>
          <w:rFonts w:ascii="Arial" w:hAnsi="Arial" w:cs="Arial"/>
          <w:snapToGrid w:val="0"/>
          <w:sz w:val="24"/>
        </w:rPr>
        <w:t>D.Lgs.</w:t>
      </w:r>
      <w:proofErr w:type="spellEnd"/>
      <w:r w:rsidRPr="006663A8">
        <w:rPr>
          <w:rFonts w:ascii="Arial" w:hAnsi="Arial" w:cs="Arial"/>
          <w:snapToGrid w:val="0"/>
          <w:sz w:val="24"/>
        </w:rPr>
        <w:t xml:space="preserve"> n.267/2000 ed art.32, comma 1, della L.n.69/2009.</w:t>
      </w:r>
    </w:p>
    <w:p w14:paraId="025E2740" w14:textId="77777777" w:rsidR="00452F27" w:rsidRPr="006663A8" w:rsidRDefault="00452F27" w:rsidP="00452F27">
      <w:pPr>
        <w:tabs>
          <w:tab w:val="left" w:pos="453"/>
          <w:tab w:val="left" w:pos="6237"/>
        </w:tabs>
        <w:jc w:val="both"/>
        <w:rPr>
          <w:rFonts w:ascii="Arial" w:hAnsi="Arial" w:cs="Arial"/>
          <w:snapToGrid w:val="0"/>
          <w:sz w:val="24"/>
        </w:rPr>
      </w:pPr>
    </w:p>
    <w:p w14:paraId="711482C3" w14:textId="4C189C13" w:rsidR="00F024C5" w:rsidRDefault="00452F27" w:rsidP="00F024C5">
      <w:pPr>
        <w:tabs>
          <w:tab w:val="left" w:pos="453"/>
          <w:tab w:val="left" w:pos="6237"/>
        </w:tabs>
        <w:jc w:val="both"/>
        <w:rPr>
          <w:rFonts w:ascii="Arial" w:hAnsi="Arial" w:cs="Arial"/>
          <w:snapToGrid w:val="0"/>
          <w:sz w:val="24"/>
        </w:rPr>
      </w:pPr>
      <w:r w:rsidRPr="00DD3C52">
        <w:rPr>
          <w:rFonts w:ascii="Arial" w:hAnsi="Arial" w:cs="Arial"/>
          <w:snapToGrid w:val="0"/>
          <w:sz w:val="24"/>
        </w:rPr>
        <w:t>Bisegna,</w:t>
      </w:r>
      <w:r w:rsidR="00EE30B3">
        <w:rPr>
          <w:rFonts w:ascii="Arial" w:hAnsi="Arial" w:cs="Arial"/>
          <w:snapToGrid w:val="0"/>
          <w:sz w:val="24"/>
        </w:rPr>
        <w:t xml:space="preserve"> 31/03/2023</w:t>
      </w:r>
    </w:p>
    <w:p w14:paraId="3AE95BBE" w14:textId="0B98E9C7" w:rsidR="00452F27" w:rsidRPr="006663A8" w:rsidRDefault="00452F27" w:rsidP="00452F27">
      <w:pPr>
        <w:tabs>
          <w:tab w:val="left" w:pos="453"/>
          <w:tab w:val="left" w:pos="6237"/>
        </w:tabs>
        <w:jc w:val="both"/>
        <w:rPr>
          <w:rFonts w:ascii="Arial" w:hAnsi="Arial" w:cs="Arial"/>
          <w:snapToGrid w:val="0"/>
          <w:sz w:val="24"/>
        </w:rPr>
      </w:pPr>
      <w:r>
        <w:rPr>
          <w:rFonts w:ascii="Arial" w:hAnsi="Arial" w:cs="Arial"/>
          <w:snapToGrid w:val="0"/>
          <w:sz w:val="24"/>
        </w:rPr>
        <w:tab/>
      </w:r>
      <w:r>
        <w:rPr>
          <w:rFonts w:ascii="Arial" w:hAnsi="Arial" w:cs="Arial"/>
          <w:snapToGrid w:val="0"/>
          <w:sz w:val="24"/>
        </w:rPr>
        <w:tab/>
        <w:t>IL</w:t>
      </w:r>
      <w:r w:rsidRPr="006663A8">
        <w:rPr>
          <w:rFonts w:ascii="Arial" w:hAnsi="Arial" w:cs="Arial"/>
          <w:snapToGrid w:val="0"/>
          <w:sz w:val="24"/>
        </w:rPr>
        <w:t xml:space="preserve">SEGRETARIO COMUNALE </w:t>
      </w:r>
    </w:p>
    <w:p w14:paraId="25715DF8" w14:textId="1E90D5FC"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00672601">
        <w:rPr>
          <w:rFonts w:ascii="Arial" w:hAnsi="Arial" w:cs="Arial"/>
          <w:snapToGrid w:val="0"/>
          <w:sz w:val="24"/>
        </w:rPr>
        <w:t xml:space="preserve">     </w:t>
      </w:r>
      <w:r w:rsidRPr="006663A8">
        <w:rPr>
          <w:rFonts w:ascii="Arial" w:hAnsi="Arial" w:cs="Arial"/>
          <w:snapToGrid w:val="0"/>
          <w:sz w:val="24"/>
        </w:rPr>
        <w:t xml:space="preserve"> </w:t>
      </w:r>
      <w:r w:rsidR="0065035D">
        <w:rPr>
          <w:rFonts w:ascii="Arial" w:hAnsi="Arial" w:cs="Arial"/>
          <w:sz w:val="24"/>
          <w:szCs w:val="24"/>
        </w:rPr>
        <w:t>f.to</w:t>
      </w:r>
      <w:r w:rsidR="0065035D" w:rsidRPr="006663A8">
        <w:rPr>
          <w:rFonts w:ascii="Arial" w:hAnsi="Arial" w:cs="Arial"/>
          <w:szCs w:val="24"/>
        </w:rPr>
        <w:t xml:space="preserve"> </w:t>
      </w:r>
      <w:r w:rsidRPr="006663A8">
        <w:rPr>
          <w:rFonts w:ascii="Arial" w:hAnsi="Arial" w:cs="Arial"/>
          <w:szCs w:val="24"/>
        </w:rPr>
        <w:t xml:space="preserve">Dr. Cesidio FALCONE                                                                      </w:t>
      </w:r>
    </w:p>
    <w:p w14:paraId="092EB3B0" w14:textId="77777777"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_________________________________________________</w:t>
      </w:r>
      <w:r>
        <w:rPr>
          <w:rFonts w:ascii="Arial" w:hAnsi="Arial" w:cs="Arial"/>
          <w:snapToGrid w:val="0"/>
          <w:sz w:val="24"/>
        </w:rPr>
        <w:t>_______________________</w:t>
      </w:r>
    </w:p>
    <w:p w14:paraId="5FB00A14" w14:textId="77777777" w:rsidR="00452F27" w:rsidRDefault="00452F27" w:rsidP="00452F27">
      <w:pPr>
        <w:tabs>
          <w:tab w:val="left" w:pos="453"/>
          <w:tab w:val="left" w:pos="6237"/>
        </w:tabs>
        <w:jc w:val="both"/>
        <w:rPr>
          <w:rFonts w:ascii="Arial" w:hAnsi="Arial" w:cs="Arial"/>
          <w:snapToGrid w:val="0"/>
          <w:sz w:val="24"/>
        </w:rPr>
      </w:pPr>
    </w:p>
    <w:p w14:paraId="7F7F825F" w14:textId="77777777"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Il sottoscritto Segretario Comunale, visti gli atti d’ufficio</w:t>
      </w:r>
    </w:p>
    <w:p w14:paraId="59B95FEF" w14:textId="77777777" w:rsidR="00452F27" w:rsidRPr="00452F27" w:rsidRDefault="00452F27" w:rsidP="00452F27">
      <w:pPr>
        <w:tabs>
          <w:tab w:val="left" w:pos="453"/>
          <w:tab w:val="left" w:pos="6237"/>
        </w:tabs>
        <w:jc w:val="both"/>
        <w:rPr>
          <w:rFonts w:ascii="Arial" w:hAnsi="Arial" w:cs="Arial"/>
          <w:b/>
          <w:snapToGrid w:val="0"/>
          <w:sz w:val="24"/>
        </w:rPr>
      </w:pPr>
    </w:p>
    <w:p w14:paraId="37A2438B" w14:textId="77777777" w:rsidR="00452F27" w:rsidRPr="00452F27" w:rsidRDefault="00452F27" w:rsidP="00452F27">
      <w:pPr>
        <w:tabs>
          <w:tab w:val="left" w:pos="453"/>
          <w:tab w:val="left" w:pos="6237"/>
        </w:tabs>
        <w:jc w:val="both"/>
        <w:rPr>
          <w:rFonts w:ascii="Arial" w:hAnsi="Arial" w:cs="Arial"/>
          <w:b/>
          <w:snapToGrid w:val="0"/>
          <w:sz w:val="24"/>
        </w:rPr>
      </w:pPr>
      <w:r w:rsidRPr="00452F27">
        <w:rPr>
          <w:rFonts w:ascii="Arial" w:hAnsi="Arial" w:cs="Arial"/>
          <w:b/>
          <w:snapToGrid w:val="0"/>
          <w:sz w:val="24"/>
        </w:rPr>
        <w:t>ATTESTA</w:t>
      </w:r>
    </w:p>
    <w:p w14:paraId="6705FEAA" w14:textId="77777777" w:rsidR="00452F27" w:rsidRPr="006663A8" w:rsidRDefault="00452F27" w:rsidP="00452F27">
      <w:pPr>
        <w:tabs>
          <w:tab w:val="left" w:pos="453"/>
          <w:tab w:val="left" w:pos="6237"/>
        </w:tabs>
        <w:jc w:val="both"/>
        <w:rPr>
          <w:rFonts w:ascii="Arial" w:hAnsi="Arial" w:cs="Arial"/>
          <w:snapToGrid w:val="0"/>
          <w:sz w:val="24"/>
        </w:rPr>
      </w:pPr>
    </w:p>
    <w:p w14:paraId="6C07B16C" w14:textId="77777777"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che la presente deliberazione</w:t>
      </w:r>
    </w:p>
    <w:p w14:paraId="7E2E6B20" w14:textId="77777777" w:rsidR="00452F27" w:rsidRPr="006663A8" w:rsidRDefault="00452F27" w:rsidP="00452F27">
      <w:pPr>
        <w:tabs>
          <w:tab w:val="left" w:pos="453"/>
          <w:tab w:val="left" w:pos="6237"/>
        </w:tabs>
        <w:jc w:val="both"/>
        <w:rPr>
          <w:rFonts w:ascii="Arial" w:hAnsi="Arial" w:cs="Arial"/>
          <w:snapToGrid w:val="0"/>
          <w:sz w:val="24"/>
        </w:rPr>
      </w:pPr>
    </w:p>
    <w:p w14:paraId="55D0A43C" w14:textId="596C70EF" w:rsidR="003F6405" w:rsidRPr="00B5762B" w:rsidRDefault="00DD3C52" w:rsidP="00AE3D92">
      <w:pPr>
        <w:numPr>
          <w:ilvl w:val="0"/>
          <w:numId w:val="1"/>
        </w:numPr>
        <w:tabs>
          <w:tab w:val="left" w:pos="453"/>
          <w:tab w:val="left" w:pos="6237"/>
        </w:tabs>
        <w:jc w:val="both"/>
        <w:rPr>
          <w:rFonts w:ascii="Arial" w:hAnsi="Arial" w:cs="Arial"/>
          <w:b/>
          <w:snapToGrid w:val="0"/>
          <w:sz w:val="24"/>
        </w:rPr>
      </w:pPr>
      <w:r w:rsidRPr="003F6405">
        <w:rPr>
          <w:rFonts w:ascii="Arial" w:hAnsi="Arial" w:cs="Arial"/>
          <w:snapToGrid w:val="0"/>
          <w:sz w:val="24"/>
        </w:rPr>
        <w:t xml:space="preserve"> </w:t>
      </w:r>
      <w:r w:rsidR="00452F27" w:rsidRPr="003F6405">
        <w:rPr>
          <w:rFonts w:ascii="Arial" w:hAnsi="Arial" w:cs="Arial"/>
          <w:snapToGrid w:val="0"/>
          <w:sz w:val="24"/>
        </w:rPr>
        <w:t>è stata dichiarata immediatamente eseguibile il giorno</w:t>
      </w:r>
      <w:r w:rsidR="0094145E" w:rsidRPr="003F6405">
        <w:rPr>
          <w:rFonts w:ascii="Arial" w:hAnsi="Arial" w:cs="Arial"/>
          <w:snapToGrid w:val="0"/>
          <w:sz w:val="24"/>
        </w:rPr>
        <w:t xml:space="preserve">  </w:t>
      </w:r>
    </w:p>
    <w:p w14:paraId="40396425" w14:textId="77777777" w:rsidR="00452F27" w:rsidRPr="003F6405" w:rsidRDefault="00DD3C52" w:rsidP="00AE3D92">
      <w:pPr>
        <w:numPr>
          <w:ilvl w:val="0"/>
          <w:numId w:val="1"/>
        </w:numPr>
        <w:tabs>
          <w:tab w:val="left" w:pos="453"/>
          <w:tab w:val="left" w:pos="6237"/>
        </w:tabs>
        <w:jc w:val="both"/>
        <w:rPr>
          <w:rFonts w:ascii="Arial" w:hAnsi="Arial" w:cs="Arial"/>
          <w:snapToGrid w:val="0"/>
          <w:sz w:val="24"/>
        </w:rPr>
      </w:pPr>
      <w:r w:rsidRPr="003F6405">
        <w:rPr>
          <w:rFonts w:ascii="Arial" w:hAnsi="Arial" w:cs="Arial"/>
          <w:snapToGrid w:val="0"/>
          <w:sz w:val="24"/>
        </w:rPr>
        <w:t>(</w:t>
      </w:r>
      <w:r w:rsidR="00452F27" w:rsidRPr="003F6405">
        <w:rPr>
          <w:rFonts w:ascii="Arial" w:hAnsi="Arial" w:cs="Arial"/>
          <w:snapToGrid w:val="0"/>
          <w:sz w:val="24"/>
        </w:rPr>
        <w:t xml:space="preserve">art.134, co.4 </w:t>
      </w:r>
      <w:proofErr w:type="spellStart"/>
      <w:r w:rsidR="00452F27" w:rsidRPr="003F6405">
        <w:rPr>
          <w:rFonts w:ascii="Arial" w:hAnsi="Arial" w:cs="Arial"/>
          <w:snapToGrid w:val="0"/>
          <w:sz w:val="24"/>
        </w:rPr>
        <w:t>D.Lgs.</w:t>
      </w:r>
      <w:proofErr w:type="spellEnd"/>
      <w:r w:rsidR="00452F27" w:rsidRPr="003F6405">
        <w:rPr>
          <w:rFonts w:ascii="Arial" w:hAnsi="Arial" w:cs="Arial"/>
          <w:snapToGrid w:val="0"/>
          <w:sz w:val="24"/>
        </w:rPr>
        <w:t xml:space="preserve"> 267/2000); </w:t>
      </w:r>
    </w:p>
    <w:p w14:paraId="74C3AAD1" w14:textId="77777777" w:rsidR="00452F27" w:rsidRPr="006663A8" w:rsidRDefault="00DD3C52" w:rsidP="00DD3C52">
      <w:pPr>
        <w:numPr>
          <w:ilvl w:val="0"/>
          <w:numId w:val="1"/>
        </w:numPr>
        <w:tabs>
          <w:tab w:val="left" w:pos="453"/>
          <w:tab w:val="left" w:pos="6237"/>
        </w:tabs>
        <w:jc w:val="both"/>
        <w:rPr>
          <w:rFonts w:ascii="Arial" w:hAnsi="Arial" w:cs="Arial"/>
          <w:snapToGrid w:val="0"/>
          <w:sz w:val="24"/>
        </w:rPr>
      </w:pPr>
      <w:r>
        <w:rPr>
          <w:rFonts w:ascii="Arial" w:hAnsi="Arial" w:cs="Arial"/>
          <w:snapToGrid w:val="0"/>
          <w:sz w:val="24"/>
        </w:rPr>
        <w:t xml:space="preserve"> </w:t>
      </w:r>
      <w:r w:rsidR="00452F27" w:rsidRPr="006663A8">
        <w:rPr>
          <w:rFonts w:ascii="Arial" w:hAnsi="Arial" w:cs="Arial"/>
          <w:snapToGrid w:val="0"/>
          <w:sz w:val="24"/>
        </w:rPr>
        <w:t>è divenuta esecutiva il giorno_____________</w:t>
      </w:r>
      <w:r>
        <w:rPr>
          <w:rFonts w:ascii="Arial" w:hAnsi="Arial" w:cs="Arial"/>
          <w:snapToGrid w:val="0"/>
          <w:sz w:val="24"/>
        </w:rPr>
        <w:t xml:space="preserve">_____, perché decorsi 10 giorni </w:t>
      </w:r>
      <w:r w:rsidR="00452F27" w:rsidRPr="006663A8">
        <w:rPr>
          <w:rFonts w:ascii="Arial" w:hAnsi="Arial" w:cs="Arial"/>
          <w:snapToGrid w:val="0"/>
          <w:sz w:val="24"/>
        </w:rPr>
        <w:t xml:space="preserve">consecutivi dalla pubblicazione (art.134, co.3 </w:t>
      </w:r>
      <w:proofErr w:type="gramStart"/>
      <w:r w:rsidR="00452F27" w:rsidRPr="006663A8">
        <w:rPr>
          <w:rFonts w:ascii="Arial" w:hAnsi="Arial" w:cs="Arial"/>
          <w:snapToGrid w:val="0"/>
          <w:sz w:val="24"/>
        </w:rPr>
        <w:t>D.Lgs</w:t>
      </w:r>
      <w:proofErr w:type="gramEnd"/>
      <w:r w:rsidR="00452F27" w:rsidRPr="006663A8">
        <w:rPr>
          <w:rFonts w:ascii="Arial" w:hAnsi="Arial" w:cs="Arial"/>
          <w:snapToGrid w:val="0"/>
          <w:sz w:val="24"/>
        </w:rPr>
        <w:t>.267/2000).</w:t>
      </w:r>
    </w:p>
    <w:p w14:paraId="117D09CB" w14:textId="77777777" w:rsidR="00DD3C52" w:rsidRDefault="00DD3C52" w:rsidP="00452F27">
      <w:pPr>
        <w:tabs>
          <w:tab w:val="left" w:pos="453"/>
          <w:tab w:val="left" w:pos="6237"/>
        </w:tabs>
        <w:jc w:val="both"/>
        <w:rPr>
          <w:rFonts w:ascii="Arial" w:hAnsi="Arial" w:cs="Arial"/>
          <w:snapToGrid w:val="0"/>
          <w:sz w:val="24"/>
        </w:rPr>
      </w:pPr>
    </w:p>
    <w:p w14:paraId="04ED5996" w14:textId="372F16A8"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Bisegna</w:t>
      </w:r>
      <w:r w:rsidRPr="00672601">
        <w:rPr>
          <w:rFonts w:ascii="Arial" w:hAnsi="Arial" w:cs="Arial"/>
          <w:b/>
          <w:bCs/>
          <w:snapToGrid w:val="0"/>
          <w:sz w:val="24"/>
        </w:rPr>
        <w:t>,</w:t>
      </w:r>
      <w:r w:rsidR="00AF1A30" w:rsidRPr="00672601">
        <w:rPr>
          <w:rFonts w:ascii="Arial" w:hAnsi="Arial" w:cs="Arial"/>
          <w:b/>
          <w:bCs/>
          <w:snapToGrid w:val="0"/>
          <w:sz w:val="24"/>
        </w:rPr>
        <w:t xml:space="preserve"> </w:t>
      </w:r>
      <w:r w:rsidR="00EE30B3">
        <w:rPr>
          <w:rFonts w:ascii="Arial" w:hAnsi="Arial" w:cs="Arial"/>
          <w:b/>
          <w:bCs/>
          <w:snapToGrid w:val="0"/>
          <w:sz w:val="24"/>
        </w:rPr>
        <w:t>31/03/2023</w:t>
      </w:r>
    </w:p>
    <w:p w14:paraId="209282BF" w14:textId="77777777"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Pr>
          <w:rFonts w:ascii="Arial" w:hAnsi="Arial" w:cs="Arial"/>
          <w:snapToGrid w:val="0"/>
          <w:sz w:val="24"/>
        </w:rPr>
        <w:tab/>
      </w:r>
      <w:r>
        <w:rPr>
          <w:rFonts w:ascii="Arial" w:hAnsi="Arial" w:cs="Arial"/>
          <w:snapToGrid w:val="0"/>
          <w:sz w:val="24"/>
        </w:rPr>
        <w:tab/>
        <w:t>IL</w:t>
      </w:r>
      <w:r w:rsidRPr="006663A8">
        <w:rPr>
          <w:rFonts w:ascii="Arial" w:hAnsi="Arial" w:cs="Arial"/>
          <w:snapToGrid w:val="0"/>
          <w:sz w:val="24"/>
        </w:rPr>
        <w:t>SEGRETARIO COMUNALE</w:t>
      </w:r>
    </w:p>
    <w:p w14:paraId="2FAE9628" w14:textId="356DE536"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sidR="008C15E4">
        <w:rPr>
          <w:rFonts w:ascii="Arial" w:hAnsi="Arial" w:cs="Arial"/>
          <w:snapToGrid w:val="0"/>
          <w:sz w:val="24"/>
        </w:rPr>
        <w:t xml:space="preserve"> </w:t>
      </w:r>
      <w:r w:rsidR="00672601">
        <w:rPr>
          <w:rFonts w:ascii="Arial" w:hAnsi="Arial" w:cs="Arial"/>
          <w:snapToGrid w:val="0"/>
          <w:sz w:val="24"/>
        </w:rPr>
        <w:t xml:space="preserve">  </w:t>
      </w:r>
      <w:r w:rsidR="0065035D">
        <w:rPr>
          <w:rFonts w:ascii="Arial" w:hAnsi="Arial" w:cs="Arial"/>
          <w:sz w:val="24"/>
          <w:szCs w:val="24"/>
        </w:rPr>
        <w:t>f.to</w:t>
      </w:r>
      <w:r w:rsidR="00672601">
        <w:rPr>
          <w:rFonts w:ascii="Arial" w:hAnsi="Arial" w:cs="Arial"/>
          <w:snapToGrid w:val="0"/>
          <w:sz w:val="24"/>
        </w:rPr>
        <w:t xml:space="preserve"> </w:t>
      </w:r>
      <w:r w:rsidRPr="006663A8">
        <w:rPr>
          <w:rFonts w:ascii="Arial" w:hAnsi="Arial" w:cs="Arial"/>
          <w:snapToGrid w:val="0"/>
          <w:sz w:val="24"/>
        </w:rPr>
        <w:t xml:space="preserve">  </w:t>
      </w:r>
      <w:r w:rsidRPr="006663A8">
        <w:rPr>
          <w:rFonts w:ascii="Arial" w:hAnsi="Arial" w:cs="Arial"/>
          <w:szCs w:val="24"/>
        </w:rPr>
        <w:t xml:space="preserve">Dr. </w:t>
      </w:r>
      <w:r w:rsidRPr="006663A8">
        <w:rPr>
          <w:rFonts w:ascii="Arial" w:hAnsi="Arial" w:cs="Arial"/>
        </w:rPr>
        <w:t xml:space="preserve">  </w:t>
      </w:r>
      <w:r w:rsidRPr="006663A8">
        <w:rPr>
          <w:rFonts w:ascii="Arial" w:hAnsi="Arial" w:cs="Arial"/>
          <w:szCs w:val="24"/>
        </w:rPr>
        <w:t xml:space="preserve">Cesidio FALCONE                                                                      </w:t>
      </w:r>
    </w:p>
    <w:p w14:paraId="57C33BEB" w14:textId="77777777" w:rsidR="00DD3C52" w:rsidRDefault="00DD3C52" w:rsidP="00452F27">
      <w:pPr>
        <w:tabs>
          <w:tab w:val="left" w:pos="453"/>
          <w:tab w:val="left" w:pos="6237"/>
        </w:tabs>
        <w:jc w:val="both"/>
        <w:rPr>
          <w:rFonts w:ascii="Arial" w:hAnsi="Arial" w:cs="Arial"/>
        </w:rPr>
      </w:pPr>
    </w:p>
    <w:p w14:paraId="77DE99D5" w14:textId="77777777" w:rsidR="00452F27" w:rsidRPr="006663A8" w:rsidRDefault="00452F27" w:rsidP="00452F27">
      <w:pPr>
        <w:tabs>
          <w:tab w:val="left" w:pos="453"/>
          <w:tab w:val="left" w:pos="6237"/>
        </w:tabs>
        <w:jc w:val="both"/>
        <w:rPr>
          <w:rFonts w:ascii="Arial" w:hAnsi="Arial" w:cs="Arial"/>
          <w:b/>
          <w:snapToGrid w:val="0"/>
          <w:sz w:val="24"/>
        </w:rPr>
      </w:pPr>
      <w:r w:rsidRPr="006663A8">
        <w:rPr>
          <w:rFonts w:ascii="Arial" w:hAnsi="Arial" w:cs="Arial"/>
          <w:b/>
          <w:snapToGrid w:val="0"/>
          <w:sz w:val="24"/>
        </w:rPr>
        <w:t>PARERE DI REGOLARITA’ TECNICA.</w:t>
      </w:r>
    </w:p>
    <w:p w14:paraId="31C07D10" w14:textId="77777777"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Per quanto concerne la regolarità tecnica, ai sensi dell’art. 49 comma 1° del T.U.E.L. 267/2000, si esprime parere FAVOREVOLE.</w:t>
      </w:r>
    </w:p>
    <w:p w14:paraId="408A8BE1" w14:textId="3563A25D" w:rsidR="00452F27" w:rsidRPr="006663A8" w:rsidRDefault="00452F27" w:rsidP="00452F27">
      <w:pPr>
        <w:tabs>
          <w:tab w:val="left" w:pos="453"/>
          <w:tab w:val="left" w:pos="6237"/>
        </w:tabs>
        <w:jc w:val="right"/>
        <w:rPr>
          <w:rFonts w:ascii="Arial" w:hAnsi="Arial" w:cs="Arial"/>
          <w:sz w:val="24"/>
        </w:rPr>
      </w:pPr>
      <w:r w:rsidRPr="006663A8">
        <w:rPr>
          <w:rFonts w:ascii="Arial" w:hAnsi="Arial" w:cs="Arial"/>
          <w:snapToGrid w:val="0"/>
          <w:sz w:val="24"/>
        </w:rPr>
        <w:t xml:space="preserve"> </w:t>
      </w:r>
      <w:r w:rsidR="0065035D">
        <w:rPr>
          <w:rFonts w:ascii="Arial" w:hAnsi="Arial" w:cs="Arial"/>
          <w:snapToGrid w:val="0"/>
          <w:sz w:val="24"/>
        </w:rPr>
        <w:fldChar w:fldCharType="begin">
          <w:ffData>
            <w:name w:val="Elenco5"/>
            <w:enabled/>
            <w:calcOnExit w:val="0"/>
            <w:ddList>
              <w:listEntry w:val="F.to IL RESPONSABILE DEL SERVIZIO "/>
              <w:listEntry w:val="IL RESPONSABILE DEL SERVIZIO"/>
              <w:listEntry w:val="IL RESPONSABILE DEL SERVIZIO INTERESSATO"/>
            </w:ddList>
          </w:ffData>
        </w:fldChar>
      </w:r>
      <w:bookmarkStart w:id="5" w:name="Elenco5"/>
      <w:r w:rsidR="0065035D">
        <w:rPr>
          <w:rFonts w:ascii="Arial" w:hAnsi="Arial" w:cs="Arial"/>
          <w:snapToGrid w:val="0"/>
          <w:sz w:val="24"/>
        </w:rPr>
        <w:instrText xml:space="preserve"> FORMDROPDOWN </w:instrText>
      </w:r>
      <w:r w:rsidR="00000000">
        <w:rPr>
          <w:rFonts w:ascii="Arial" w:hAnsi="Arial" w:cs="Arial"/>
          <w:snapToGrid w:val="0"/>
          <w:sz w:val="24"/>
        </w:rPr>
      </w:r>
      <w:r w:rsidR="00000000">
        <w:rPr>
          <w:rFonts w:ascii="Arial" w:hAnsi="Arial" w:cs="Arial"/>
          <w:snapToGrid w:val="0"/>
          <w:sz w:val="24"/>
        </w:rPr>
        <w:fldChar w:fldCharType="separate"/>
      </w:r>
      <w:r w:rsidR="0065035D">
        <w:rPr>
          <w:rFonts w:ascii="Arial" w:hAnsi="Arial" w:cs="Arial"/>
          <w:snapToGrid w:val="0"/>
          <w:sz w:val="24"/>
        </w:rPr>
        <w:fldChar w:fldCharType="end"/>
      </w:r>
      <w:bookmarkEnd w:id="5"/>
    </w:p>
    <w:p w14:paraId="1E251201" w14:textId="53FF1917" w:rsidR="00452F27" w:rsidRPr="006663A8" w:rsidRDefault="0065035D" w:rsidP="00672601">
      <w:pPr>
        <w:tabs>
          <w:tab w:val="left" w:pos="453"/>
          <w:tab w:val="left" w:pos="6237"/>
        </w:tabs>
        <w:ind w:left="360"/>
        <w:jc w:val="right"/>
        <w:rPr>
          <w:rFonts w:ascii="Arial" w:hAnsi="Arial" w:cs="Arial"/>
          <w:sz w:val="24"/>
        </w:rPr>
      </w:pPr>
      <w:r>
        <w:rPr>
          <w:rFonts w:ascii="Arial" w:hAnsi="Arial" w:cs="Arial"/>
          <w:sz w:val="24"/>
          <w:szCs w:val="24"/>
        </w:rPr>
        <w:t>f.to</w:t>
      </w:r>
      <w:r w:rsidR="00DF4F71">
        <w:rPr>
          <w:rFonts w:ascii="Arial" w:hAnsi="Arial" w:cs="Arial"/>
          <w:snapToGrid w:val="0"/>
          <w:sz w:val="24"/>
        </w:rPr>
        <w:t xml:space="preserve"> </w:t>
      </w:r>
      <w:r w:rsidR="00DF4F71" w:rsidRPr="006663A8">
        <w:rPr>
          <w:rFonts w:ascii="Arial" w:hAnsi="Arial" w:cs="Arial"/>
          <w:snapToGrid w:val="0"/>
          <w:sz w:val="24"/>
        </w:rPr>
        <w:t xml:space="preserve">  </w:t>
      </w:r>
      <w:r w:rsidR="00672601" w:rsidRPr="006663A8">
        <w:rPr>
          <w:rFonts w:ascii="Arial" w:hAnsi="Arial" w:cs="Arial"/>
          <w:szCs w:val="24"/>
        </w:rPr>
        <w:t xml:space="preserve">Dr. </w:t>
      </w:r>
      <w:r w:rsidR="00672601" w:rsidRPr="006663A8">
        <w:rPr>
          <w:rFonts w:ascii="Arial" w:hAnsi="Arial" w:cs="Arial"/>
        </w:rPr>
        <w:t xml:space="preserve">  </w:t>
      </w:r>
      <w:r w:rsidR="00672601" w:rsidRPr="006663A8">
        <w:rPr>
          <w:rFonts w:ascii="Arial" w:hAnsi="Arial" w:cs="Arial"/>
          <w:szCs w:val="24"/>
        </w:rPr>
        <w:t>Cesidio FALCON</w:t>
      </w:r>
      <w:r w:rsidR="00672601">
        <w:rPr>
          <w:rFonts w:ascii="Arial" w:hAnsi="Arial" w:cs="Arial"/>
          <w:szCs w:val="24"/>
        </w:rPr>
        <w:t>E</w:t>
      </w:r>
    </w:p>
    <w:p w14:paraId="0F306CFC" w14:textId="77777777" w:rsidR="00DD3C52" w:rsidRDefault="00DD3C52" w:rsidP="00452F27">
      <w:pPr>
        <w:tabs>
          <w:tab w:val="left" w:pos="453"/>
          <w:tab w:val="left" w:pos="6237"/>
        </w:tabs>
        <w:jc w:val="both"/>
        <w:rPr>
          <w:rFonts w:ascii="Arial" w:hAnsi="Arial" w:cs="Arial"/>
          <w:b/>
          <w:snapToGrid w:val="0"/>
          <w:sz w:val="24"/>
        </w:rPr>
      </w:pPr>
    </w:p>
    <w:p w14:paraId="4FD1B100" w14:textId="77777777" w:rsidR="00452F27" w:rsidRPr="006663A8" w:rsidRDefault="00452F27" w:rsidP="00452F27">
      <w:pPr>
        <w:tabs>
          <w:tab w:val="left" w:pos="453"/>
          <w:tab w:val="left" w:pos="6237"/>
        </w:tabs>
        <w:jc w:val="both"/>
        <w:rPr>
          <w:rFonts w:ascii="Arial" w:hAnsi="Arial" w:cs="Arial"/>
          <w:b/>
          <w:snapToGrid w:val="0"/>
          <w:sz w:val="24"/>
        </w:rPr>
      </w:pPr>
      <w:r w:rsidRPr="006663A8">
        <w:rPr>
          <w:rFonts w:ascii="Arial" w:hAnsi="Arial" w:cs="Arial"/>
          <w:b/>
          <w:snapToGrid w:val="0"/>
          <w:sz w:val="24"/>
        </w:rPr>
        <w:t>PARERE DI REGOLARITA’ CONTABILE.</w:t>
      </w:r>
    </w:p>
    <w:p w14:paraId="3A802258" w14:textId="77777777"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Per quanto concerne la regolarità contabile, ai sensi dell’art. 49 comma 1° del T.U.E.L. 267/2000, </w:t>
      </w:r>
    </w:p>
    <w:p w14:paraId="60B25F89" w14:textId="77777777"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Si esprime parere FAVOREVOLE.</w:t>
      </w:r>
    </w:p>
    <w:p w14:paraId="3607F53E" w14:textId="77777777" w:rsidR="00452F27" w:rsidRPr="006663A8" w:rsidRDefault="00452F27" w:rsidP="00452F27">
      <w:pPr>
        <w:tabs>
          <w:tab w:val="left" w:pos="453"/>
          <w:tab w:val="left" w:pos="6237"/>
        </w:tabs>
        <w:jc w:val="both"/>
        <w:rPr>
          <w:rFonts w:ascii="Arial" w:hAnsi="Arial" w:cs="Arial"/>
          <w:snapToGrid w:val="0"/>
          <w:sz w:val="24"/>
        </w:rPr>
      </w:pPr>
    </w:p>
    <w:p w14:paraId="6A5829A2" w14:textId="10444CFB" w:rsidR="00452F27" w:rsidRDefault="0065035D" w:rsidP="00452F27">
      <w:pPr>
        <w:tabs>
          <w:tab w:val="left" w:pos="453"/>
          <w:tab w:val="left" w:pos="6237"/>
        </w:tabs>
        <w:jc w:val="right"/>
        <w:rPr>
          <w:rFonts w:ascii="Arial" w:hAnsi="Arial" w:cs="Arial"/>
          <w:snapToGrid w:val="0"/>
          <w:sz w:val="24"/>
        </w:rPr>
      </w:pPr>
      <w:r>
        <w:rPr>
          <w:rFonts w:ascii="Arial" w:hAnsi="Arial" w:cs="Arial"/>
          <w:snapToGrid w:val="0"/>
          <w:sz w:val="24"/>
        </w:rPr>
        <w:fldChar w:fldCharType="begin">
          <w:ffData>
            <w:name w:val=""/>
            <w:enabled/>
            <w:calcOnExit w:val="0"/>
            <w:ddList>
              <w:listEntry w:val="F.to IL RESPONSABILE DEL SERVIZIO "/>
              <w:listEntry w:val="IL RESPONSABILE DEL SERVIZIO"/>
              <w:listEntry w:val="IL RESPONSABILE DEL SERVIZIO INTERESSATO"/>
            </w:ddList>
          </w:ffData>
        </w:fldChar>
      </w:r>
      <w:r>
        <w:rPr>
          <w:rFonts w:ascii="Arial" w:hAnsi="Arial" w:cs="Arial"/>
          <w:snapToGrid w:val="0"/>
          <w:sz w:val="24"/>
        </w:rPr>
        <w:instrText xml:space="preserve"> FORMDROPDOWN </w:instrText>
      </w:r>
      <w:r w:rsidR="00000000">
        <w:rPr>
          <w:rFonts w:ascii="Arial" w:hAnsi="Arial" w:cs="Arial"/>
          <w:snapToGrid w:val="0"/>
          <w:sz w:val="24"/>
        </w:rPr>
      </w:r>
      <w:r w:rsidR="00000000">
        <w:rPr>
          <w:rFonts w:ascii="Arial" w:hAnsi="Arial" w:cs="Arial"/>
          <w:snapToGrid w:val="0"/>
          <w:sz w:val="24"/>
        </w:rPr>
        <w:fldChar w:fldCharType="separate"/>
      </w:r>
      <w:r>
        <w:rPr>
          <w:rFonts w:ascii="Arial" w:hAnsi="Arial" w:cs="Arial"/>
          <w:snapToGrid w:val="0"/>
          <w:sz w:val="24"/>
        </w:rPr>
        <w:fldChar w:fldCharType="end"/>
      </w:r>
    </w:p>
    <w:p w14:paraId="02302C3C" w14:textId="77C922D8" w:rsidR="00672601" w:rsidRPr="006663A8" w:rsidRDefault="0065035D" w:rsidP="00452F27">
      <w:pPr>
        <w:tabs>
          <w:tab w:val="left" w:pos="453"/>
          <w:tab w:val="left" w:pos="6237"/>
        </w:tabs>
        <w:jc w:val="right"/>
        <w:rPr>
          <w:rFonts w:ascii="Arial" w:hAnsi="Arial" w:cs="Arial"/>
          <w:sz w:val="24"/>
        </w:rPr>
      </w:pPr>
      <w:r>
        <w:rPr>
          <w:rFonts w:ascii="Arial" w:hAnsi="Arial" w:cs="Arial"/>
          <w:sz w:val="24"/>
          <w:szCs w:val="24"/>
        </w:rPr>
        <w:t>f.to</w:t>
      </w:r>
      <w:r w:rsidR="00DF4F71" w:rsidRPr="006663A8">
        <w:rPr>
          <w:rFonts w:ascii="Arial" w:hAnsi="Arial" w:cs="Arial"/>
          <w:snapToGrid w:val="0"/>
          <w:sz w:val="24"/>
        </w:rPr>
        <w:t xml:space="preserve"> </w:t>
      </w:r>
      <w:r w:rsidR="00672601" w:rsidRPr="006663A8">
        <w:rPr>
          <w:rFonts w:ascii="Arial" w:hAnsi="Arial" w:cs="Arial"/>
          <w:szCs w:val="24"/>
        </w:rPr>
        <w:t xml:space="preserve">Dr. </w:t>
      </w:r>
      <w:r w:rsidR="00672601" w:rsidRPr="006663A8">
        <w:rPr>
          <w:rFonts w:ascii="Arial" w:hAnsi="Arial" w:cs="Arial"/>
        </w:rPr>
        <w:t xml:space="preserve">  </w:t>
      </w:r>
      <w:r w:rsidR="00672601" w:rsidRPr="006663A8">
        <w:rPr>
          <w:rFonts w:ascii="Arial" w:hAnsi="Arial" w:cs="Arial"/>
          <w:szCs w:val="24"/>
        </w:rPr>
        <w:t>Cesidio FALCON</w:t>
      </w:r>
      <w:r w:rsidR="00672601">
        <w:rPr>
          <w:rFonts w:ascii="Arial" w:hAnsi="Arial" w:cs="Arial"/>
          <w:szCs w:val="24"/>
        </w:rPr>
        <w:t>E</w:t>
      </w:r>
    </w:p>
    <w:p w14:paraId="53420B16" w14:textId="77777777" w:rsidR="002E2FCE" w:rsidRDefault="00452F27" w:rsidP="002E2FCE">
      <w:pPr>
        <w:pBdr>
          <w:bottom w:val="single" w:sz="4" w:space="1" w:color="auto"/>
        </w:pBdr>
        <w:tabs>
          <w:tab w:val="left" w:pos="453"/>
          <w:tab w:val="left" w:pos="6237"/>
        </w:tabs>
        <w:jc w:val="both"/>
        <w:rPr>
          <w:rFonts w:ascii="Arial" w:hAnsi="Arial" w:cs="Arial"/>
          <w:b/>
          <w:snapToGrid w:val="0"/>
          <w:sz w:val="24"/>
        </w:rPr>
      </w:pPr>
      <w:r w:rsidRPr="006663A8">
        <w:rPr>
          <w:rFonts w:ascii="Arial" w:hAnsi="Arial" w:cs="Arial"/>
          <w:b/>
          <w:snapToGrid w:val="0"/>
          <w:sz w:val="24"/>
        </w:rPr>
        <w:t xml:space="preserve"> </w:t>
      </w:r>
    </w:p>
    <w:p w14:paraId="27B01FAA" w14:textId="3648D2EA" w:rsidR="00242FB4" w:rsidRDefault="002E2FCE" w:rsidP="002E2FCE">
      <w:pPr>
        <w:pBdr>
          <w:bottom w:val="single" w:sz="4" w:space="1" w:color="auto"/>
        </w:pBdr>
        <w:tabs>
          <w:tab w:val="left" w:pos="453"/>
          <w:tab w:val="left" w:pos="6237"/>
        </w:tabs>
        <w:jc w:val="both"/>
        <w:rPr>
          <w:rFonts w:ascii="Arial" w:hAnsi="Arial" w:cs="Arial"/>
          <w:sz w:val="24"/>
        </w:rPr>
      </w:pPr>
      <w:r>
        <w:rPr>
          <w:rFonts w:ascii="Arial" w:hAnsi="Arial" w:cs="Arial"/>
          <w:sz w:val="24"/>
        </w:rPr>
        <w:tab/>
        <w:t xml:space="preserve"> </w:t>
      </w:r>
    </w:p>
    <w:p w14:paraId="22D02F14" w14:textId="0C11416E" w:rsidR="0065035D" w:rsidRPr="0065035D" w:rsidRDefault="0065035D" w:rsidP="0065035D">
      <w:pPr>
        <w:rPr>
          <w:rFonts w:ascii="Arial" w:hAnsi="Arial" w:cs="Arial"/>
          <w:sz w:val="24"/>
        </w:rPr>
      </w:pPr>
      <w:proofErr w:type="gramStart"/>
      <w:r>
        <w:rPr>
          <w:rFonts w:ascii="Arial" w:hAnsi="Arial" w:cs="Arial"/>
          <w:sz w:val="24"/>
        </w:rPr>
        <w:t>E’</w:t>
      </w:r>
      <w:proofErr w:type="gramEnd"/>
      <w:r>
        <w:rPr>
          <w:rFonts w:ascii="Arial" w:hAnsi="Arial" w:cs="Arial"/>
          <w:sz w:val="24"/>
        </w:rPr>
        <w:t xml:space="preserve"> copia conforme all’originale </w:t>
      </w:r>
    </w:p>
    <w:p w14:paraId="620B66AB" w14:textId="6A6EAC39" w:rsidR="0065035D" w:rsidRDefault="0065035D" w:rsidP="0065035D">
      <w:pPr>
        <w:rPr>
          <w:rFonts w:ascii="Arial" w:hAnsi="Arial" w:cs="Arial"/>
          <w:sz w:val="24"/>
        </w:rPr>
      </w:pPr>
    </w:p>
    <w:p w14:paraId="3CA81E1B" w14:textId="1AFE719E" w:rsidR="0065035D" w:rsidRPr="006663A8" w:rsidRDefault="0065035D" w:rsidP="0065035D">
      <w:pPr>
        <w:tabs>
          <w:tab w:val="left" w:pos="453"/>
          <w:tab w:val="left" w:pos="6237"/>
        </w:tabs>
        <w:jc w:val="both"/>
        <w:rPr>
          <w:rFonts w:ascii="Arial" w:hAnsi="Arial" w:cs="Arial"/>
          <w:snapToGrid w:val="0"/>
          <w:sz w:val="24"/>
        </w:rPr>
      </w:pPr>
      <w:r w:rsidRPr="006663A8">
        <w:rPr>
          <w:rFonts w:ascii="Arial" w:hAnsi="Arial" w:cs="Arial"/>
          <w:snapToGrid w:val="0"/>
          <w:sz w:val="24"/>
        </w:rPr>
        <w:t>Bisegna</w:t>
      </w:r>
      <w:r w:rsidRPr="00672601">
        <w:rPr>
          <w:rFonts w:ascii="Arial" w:hAnsi="Arial" w:cs="Arial"/>
          <w:b/>
          <w:bCs/>
          <w:snapToGrid w:val="0"/>
          <w:sz w:val="24"/>
        </w:rPr>
        <w:t xml:space="preserve">, </w:t>
      </w:r>
      <w:r w:rsidR="00EE30B3">
        <w:rPr>
          <w:rFonts w:ascii="Arial" w:hAnsi="Arial" w:cs="Arial"/>
          <w:b/>
          <w:bCs/>
          <w:snapToGrid w:val="0"/>
          <w:sz w:val="24"/>
        </w:rPr>
        <w:t>31/03/2023</w:t>
      </w:r>
    </w:p>
    <w:p w14:paraId="1897B58C" w14:textId="77777777" w:rsidR="0065035D" w:rsidRPr="006663A8" w:rsidRDefault="0065035D" w:rsidP="0065035D">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Pr>
          <w:rFonts w:ascii="Arial" w:hAnsi="Arial" w:cs="Arial"/>
          <w:snapToGrid w:val="0"/>
          <w:sz w:val="24"/>
        </w:rPr>
        <w:tab/>
      </w:r>
      <w:r>
        <w:rPr>
          <w:rFonts w:ascii="Arial" w:hAnsi="Arial" w:cs="Arial"/>
          <w:snapToGrid w:val="0"/>
          <w:sz w:val="24"/>
        </w:rPr>
        <w:tab/>
        <w:t>IL</w:t>
      </w:r>
      <w:r w:rsidRPr="006663A8">
        <w:rPr>
          <w:rFonts w:ascii="Arial" w:hAnsi="Arial" w:cs="Arial"/>
          <w:snapToGrid w:val="0"/>
          <w:sz w:val="24"/>
        </w:rPr>
        <w:t>SEGRETARIO COMUNALE</w:t>
      </w:r>
    </w:p>
    <w:p w14:paraId="0F1C7722" w14:textId="28715DF8" w:rsidR="0065035D" w:rsidRPr="006663A8" w:rsidRDefault="0065035D" w:rsidP="0065035D">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sidRPr="006663A8">
        <w:rPr>
          <w:rFonts w:ascii="Arial" w:hAnsi="Arial" w:cs="Arial"/>
          <w:szCs w:val="24"/>
        </w:rPr>
        <w:t xml:space="preserve">Dr. </w:t>
      </w:r>
      <w:r w:rsidRPr="006663A8">
        <w:rPr>
          <w:rFonts w:ascii="Arial" w:hAnsi="Arial" w:cs="Arial"/>
        </w:rPr>
        <w:t xml:space="preserve">  </w:t>
      </w:r>
      <w:r w:rsidRPr="006663A8">
        <w:rPr>
          <w:rFonts w:ascii="Arial" w:hAnsi="Arial" w:cs="Arial"/>
          <w:szCs w:val="24"/>
        </w:rPr>
        <w:t xml:space="preserve">Cesidio FALCONE                                                                      </w:t>
      </w:r>
    </w:p>
    <w:p w14:paraId="5212FA77" w14:textId="77777777" w:rsidR="0065035D" w:rsidRDefault="0065035D" w:rsidP="0065035D">
      <w:pPr>
        <w:tabs>
          <w:tab w:val="left" w:pos="453"/>
          <w:tab w:val="left" w:pos="6237"/>
        </w:tabs>
        <w:jc w:val="both"/>
        <w:rPr>
          <w:rFonts w:ascii="Arial" w:hAnsi="Arial" w:cs="Arial"/>
        </w:rPr>
      </w:pPr>
    </w:p>
    <w:sectPr w:rsidR="0065035D" w:rsidSect="00606AF3">
      <w:headerReference w:type="even" r:id="rId8"/>
      <w:headerReference w:type="default"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67ADB" w14:textId="77777777" w:rsidR="000D7C53" w:rsidRDefault="000D7C53" w:rsidP="00746F97">
      <w:r>
        <w:separator/>
      </w:r>
    </w:p>
  </w:endnote>
  <w:endnote w:type="continuationSeparator" w:id="0">
    <w:p w14:paraId="676DFC7B" w14:textId="77777777" w:rsidR="000D7C53" w:rsidRDefault="000D7C53" w:rsidP="0074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Tunga">
    <w:altName w:val="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D124" w14:textId="77777777" w:rsidR="00D008ED" w:rsidRDefault="00000000">
    <w:pPr>
      <w:pStyle w:val="Pidipagina"/>
      <w:rPr>
        <w:rFonts w:ascii="Times" w:hAnsi="Times" w:cs="Times"/>
        <w:sz w:val="20"/>
      </w:rPr>
    </w:pPr>
    <w:r>
      <w:pict w14:anchorId="708A27B4">
        <v:shapetype id="_x0000_t202" coordsize="21600,21600" o:spt="202" path="m,l,21600r21600,l21600,xe">
          <v:stroke joinstyle="miter"/>
          <v:path gradientshapeok="t" o:connecttype="rect"/>
        </v:shapetype>
        <v:shape id="_x0000_s1025" type="#_x0000_t202" style="position:absolute;margin-left:0;margin-top:.05pt;width:4.95pt;height:11.45pt;z-index:251659264;mso-wrap-edited:f;mso-wrap-distance-left:0;mso-wrap-distance-right:0;mso-position-horizontal:center;mso-position-horizontal-relative:margin" stroked="f">
          <v:fill color2="black"/>
          <v:textbox inset="0,0,0,0">
            <w:txbxContent>
              <w:p w14:paraId="5C97C4E4" w14:textId="77777777" w:rsidR="00D008ED" w:rsidRDefault="00D008ED">
                <w:pPr>
                  <w:pStyle w:val="Pidipagina"/>
                </w:pPr>
                <w:r>
                  <w:rPr>
                    <w:rStyle w:val="Numeropagina"/>
                    <w:rFonts w:cs="Times"/>
                    <w:sz w:val="20"/>
                  </w:rPr>
                  <w:fldChar w:fldCharType="begin"/>
                </w:r>
                <w:r>
                  <w:rPr>
                    <w:rStyle w:val="Numeropagina"/>
                    <w:rFonts w:cs="Times"/>
                    <w:sz w:val="20"/>
                  </w:rPr>
                  <w:instrText xml:space="preserve"> PAGE </w:instrText>
                </w:r>
                <w:r>
                  <w:rPr>
                    <w:rStyle w:val="Numeropagina"/>
                    <w:rFonts w:cs="Times"/>
                    <w:sz w:val="20"/>
                  </w:rPr>
                  <w:fldChar w:fldCharType="separate"/>
                </w:r>
                <w:r>
                  <w:rPr>
                    <w:rStyle w:val="Numeropagina"/>
                    <w:rFonts w:cs="Times"/>
                    <w:sz w:val="20"/>
                  </w:rPr>
                  <w:t>4</w:t>
                </w:r>
                <w:r>
                  <w:rPr>
                    <w:rStyle w:val="Numeropagina"/>
                    <w:rFonts w:cs="Times"/>
                    <w:sz w:val="20"/>
                  </w:rPr>
                  <w:fldChar w:fldCharType="end"/>
                </w:r>
              </w:p>
            </w:txbxContent>
          </v:textbox>
          <w10:wrap type="square" side="largest"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E6F4" w14:textId="77777777" w:rsidR="00D008ED" w:rsidRDefault="00EE30B3">
    <w:pPr>
      <w:pStyle w:val="Pidipagina"/>
      <w:jc w:val="center"/>
    </w:pPr>
    <w:r>
      <w:rPr>
        <w:rFonts w:ascii="Arial" w:hAnsi="Arial" w:cs="Arial"/>
        <w:noProof/>
        <w:color w:val="000000"/>
        <w:lang w:eastAsia="it-IT"/>
      </w:rPr>
      <w:pict w14:anchorId="7F222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5.75pt" filled="t">
          <v:fill color2="black"/>
          <v:imagedata r:id="rId1" o:title=""/>
        </v:shape>
      </w:pict>
    </w:r>
    <w:r w:rsidR="00D008ED">
      <w:rPr>
        <w:rFonts w:ascii="Arial" w:eastAsia="Arial" w:hAnsi="Arial" w:cs="Arial"/>
        <w:color w:val="000000"/>
        <w:sz w:val="14"/>
      </w:rPr>
      <w:t xml:space="preserve">  98279.</w:t>
    </w:r>
    <w:r w:rsidR="00D008ED">
      <w:rPr>
        <w:rFonts w:ascii="Arial" w:hAnsi="Arial" w:cs="Arial"/>
        <w:color w:val="000000"/>
        <w:sz w:val="14"/>
      </w:rPr>
      <w:t>02.</w:t>
    </w:r>
    <w:r w:rsidR="00D008ED">
      <w:rPr>
        <w:rFonts w:ascii="Arial" w:hAnsi="Arial" w:cs="Arial"/>
        <w:sz w:val="14"/>
      </w:rPr>
      <w:t>02 (gennaio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52B5F" w14:textId="77777777" w:rsidR="000D7C53" w:rsidRDefault="000D7C53" w:rsidP="00746F97">
      <w:r>
        <w:separator/>
      </w:r>
    </w:p>
  </w:footnote>
  <w:footnote w:type="continuationSeparator" w:id="0">
    <w:p w14:paraId="08187818" w14:textId="77777777" w:rsidR="000D7C53" w:rsidRDefault="000D7C53" w:rsidP="00746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22FE" w14:textId="77777777" w:rsidR="00D008ED" w:rsidRDefault="00D008E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EBD7" w14:textId="77777777" w:rsidR="00D008ED" w:rsidRDefault="00D008E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14BC" w14:textId="77777777" w:rsidR="00D008ED" w:rsidRDefault="00D008E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3"/>
      <w:numFmt w:val="bullet"/>
      <w:lvlText w:val="-"/>
      <w:lvlJc w:val="left"/>
      <w:pPr>
        <w:tabs>
          <w:tab w:val="num" w:pos="1003"/>
        </w:tabs>
        <w:ind w:left="1003" w:hanging="360"/>
      </w:pPr>
      <w:rPr>
        <w:rFonts w:ascii="Times New Roman" w:hAnsi="Times New Roman" w:cs="Times New Roman"/>
        <w:i w:val="0"/>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Symbol" w:hAnsi="Symbol" w:cs="Symbol" w:hint="default"/>
        <w:sz w:val="20"/>
      </w:rPr>
    </w:lvl>
    <w:lvl w:ilvl="2">
      <w:start w:val="1"/>
      <w:numFmt w:val="bullet"/>
      <w:lvlText w:val=""/>
      <w:lvlJc w:val="left"/>
      <w:pPr>
        <w:tabs>
          <w:tab w:val="num" w:pos="1440"/>
        </w:tabs>
        <w:ind w:left="1440" w:hanging="360"/>
      </w:pPr>
      <w:rPr>
        <w:rFonts w:ascii="Symbol" w:hAnsi="Symbol" w:cs="Symbol" w:hint="default"/>
        <w:sz w:val="20"/>
      </w:rPr>
    </w:lvl>
    <w:lvl w:ilvl="3">
      <w:start w:val="1"/>
      <w:numFmt w:val="bullet"/>
      <w:lvlText w:val=""/>
      <w:lvlJc w:val="left"/>
      <w:pPr>
        <w:tabs>
          <w:tab w:val="num" w:pos="1800"/>
        </w:tabs>
        <w:ind w:left="1800" w:hanging="360"/>
      </w:pPr>
      <w:rPr>
        <w:rFonts w:ascii="Symbol" w:hAnsi="Symbol" w:cs="Symbol" w:hint="default"/>
        <w:sz w:val="20"/>
      </w:rPr>
    </w:lvl>
    <w:lvl w:ilvl="4">
      <w:start w:val="1"/>
      <w:numFmt w:val="bullet"/>
      <w:lvlText w:val=""/>
      <w:lvlJc w:val="left"/>
      <w:pPr>
        <w:tabs>
          <w:tab w:val="num" w:pos="2160"/>
        </w:tabs>
        <w:ind w:left="2160" w:hanging="360"/>
      </w:pPr>
      <w:rPr>
        <w:rFonts w:ascii="Symbol" w:hAnsi="Symbol" w:cs="Symbol" w:hint="default"/>
        <w:sz w:val="20"/>
      </w:rPr>
    </w:lvl>
    <w:lvl w:ilvl="5">
      <w:start w:val="1"/>
      <w:numFmt w:val="bullet"/>
      <w:lvlText w:val=""/>
      <w:lvlJc w:val="left"/>
      <w:pPr>
        <w:tabs>
          <w:tab w:val="num" w:pos="2520"/>
        </w:tabs>
        <w:ind w:left="2520" w:hanging="360"/>
      </w:pPr>
      <w:rPr>
        <w:rFonts w:ascii="Symbol" w:hAnsi="Symbol" w:cs="Symbol" w:hint="default"/>
        <w:sz w:val="20"/>
      </w:rPr>
    </w:lvl>
    <w:lvl w:ilvl="6">
      <w:start w:val="1"/>
      <w:numFmt w:val="bullet"/>
      <w:lvlText w:val=""/>
      <w:lvlJc w:val="left"/>
      <w:pPr>
        <w:tabs>
          <w:tab w:val="num" w:pos="2880"/>
        </w:tabs>
        <w:ind w:left="2880" w:hanging="360"/>
      </w:pPr>
      <w:rPr>
        <w:rFonts w:ascii="Symbol" w:hAnsi="Symbol" w:cs="Symbol" w:hint="default"/>
        <w:sz w:val="20"/>
      </w:rPr>
    </w:lvl>
    <w:lvl w:ilvl="7">
      <w:start w:val="1"/>
      <w:numFmt w:val="bullet"/>
      <w:lvlText w:val=""/>
      <w:lvlJc w:val="left"/>
      <w:pPr>
        <w:tabs>
          <w:tab w:val="num" w:pos="3240"/>
        </w:tabs>
        <w:ind w:left="3240" w:hanging="360"/>
      </w:pPr>
      <w:rPr>
        <w:rFonts w:ascii="Symbol" w:hAnsi="Symbol" w:cs="Symbol" w:hint="default"/>
        <w:sz w:val="20"/>
      </w:rPr>
    </w:lvl>
    <w:lvl w:ilvl="8">
      <w:start w:val="1"/>
      <w:numFmt w:val="bullet"/>
      <w:lvlText w:val=""/>
      <w:lvlJc w:val="left"/>
      <w:pPr>
        <w:tabs>
          <w:tab w:val="num" w:pos="3600"/>
        </w:tabs>
        <w:ind w:left="3600" w:hanging="360"/>
      </w:pPr>
      <w:rPr>
        <w:rFonts w:ascii="Symbol" w:hAnsi="Symbol" w:cs="Symbol" w:hint="default"/>
        <w:sz w:val="20"/>
      </w:rPr>
    </w:lvl>
  </w:abstractNum>
  <w:abstractNum w:abstractNumId="2"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Symbol" w:hAnsi="Symbol" w:cs="Wingdings" w:hint="default"/>
        <w:sz w:val="28"/>
        <w:szCs w:val="28"/>
      </w:rPr>
    </w:lvl>
    <w:lvl w:ilvl="1">
      <w:start w:val="1"/>
      <w:numFmt w:val="bullet"/>
      <w:lvlText w:val="◦"/>
      <w:lvlJc w:val="left"/>
      <w:pPr>
        <w:tabs>
          <w:tab w:val="num" w:pos="1440"/>
        </w:tabs>
        <w:ind w:left="1440" w:hanging="360"/>
      </w:pPr>
      <w:rPr>
        <w:rFonts w:ascii="OpenSymbol" w:hAnsi="OpenSymbol" w:cs="Courier New" w:hint="default"/>
      </w:rPr>
    </w:lvl>
    <w:lvl w:ilvl="2">
      <w:start w:val="1"/>
      <w:numFmt w:val="bullet"/>
      <w:lvlText w:val="▪"/>
      <w:lvlJc w:val="left"/>
      <w:pPr>
        <w:tabs>
          <w:tab w:val="num" w:pos="1800"/>
        </w:tabs>
        <w:ind w:left="1800" w:hanging="360"/>
      </w:pPr>
      <w:rPr>
        <w:rFonts w:ascii="OpenSymbol" w:hAnsi="OpenSymbol" w:cs="Courier New" w:hint="default"/>
      </w:rPr>
    </w:lvl>
    <w:lvl w:ilvl="3">
      <w:start w:val="1"/>
      <w:numFmt w:val="bullet"/>
      <w:lvlText w:val=""/>
      <w:lvlJc w:val="left"/>
      <w:pPr>
        <w:tabs>
          <w:tab w:val="num" w:pos="2160"/>
        </w:tabs>
        <w:ind w:left="2160" w:hanging="360"/>
      </w:pPr>
      <w:rPr>
        <w:rFonts w:ascii="Symbol" w:hAnsi="Symbol" w:cs="Wingdings" w:hint="default"/>
        <w:sz w:val="28"/>
        <w:szCs w:val="28"/>
      </w:rPr>
    </w:lvl>
    <w:lvl w:ilvl="4">
      <w:start w:val="1"/>
      <w:numFmt w:val="bullet"/>
      <w:lvlText w:val="◦"/>
      <w:lvlJc w:val="left"/>
      <w:pPr>
        <w:tabs>
          <w:tab w:val="num" w:pos="2520"/>
        </w:tabs>
        <w:ind w:left="2520" w:hanging="360"/>
      </w:pPr>
      <w:rPr>
        <w:rFonts w:ascii="OpenSymbol" w:hAnsi="OpenSymbol" w:cs="Courier New" w:hint="default"/>
      </w:rPr>
    </w:lvl>
    <w:lvl w:ilvl="5">
      <w:start w:val="1"/>
      <w:numFmt w:val="bullet"/>
      <w:lvlText w:val="▪"/>
      <w:lvlJc w:val="left"/>
      <w:pPr>
        <w:tabs>
          <w:tab w:val="num" w:pos="2880"/>
        </w:tabs>
        <w:ind w:left="2880" w:hanging="360"/>
      </w:pPr>
      <w:rPr>
        <w:rFonts w:ascii="OpenSymbol" w:hAnsi="OpenSymbol" w:cs="Courier New" w:hint="default"/>
      </w:rPr>
    </w:lvl>
    <w:lvl w:ilvl="6">
      <w:start w:val="1"/>
      <w:numFmt w:val="bullet"/>
      <w:lvlText w:val=""/>
      <w:lvlJc w:val="left"/>
      <w:pPr>
        <w:tabs>
          <w:tab w:val="num" w:pos="3240"/>
        </w:tabs>
        <w:ind w:left="3240" w:hanging="360"/>
      </w:pPr>
      <w:rPr>
        <w:rFonts w:ascii="Symbol" w:hAnsi="Symbol" w:cs="Wingdings" w:hint="default"/>
        <w:sz w:val="28"/>
        <w:szCs w:val="28"/>
      </w:rPr>
    </w:lvl>
    <w:lvl w:ilvl="7">
      <w:start w:val="1"/>
      <w:numFmt w:val="bullet"/>
      <w:lvlText w:val="◦"/>
      <w:lvlJc w:val="left"/>
      <w:pPr>
        <w:tabs>
          <w:tab w:val="num" w:pos="3600"/>
        </w:tabs>
        <w:ind w:left="3600" w:hanging="360"/>
      </w:pPr>
      <w:rPr>
        <w:rFonts w:ascii="OpenSymbol" w:hAnsi="OpenSymbol" w:cs="Courier New" w:hint="default"/>
      </w:rPr>
    </w:lvl>
    <w:lvl w:ilvl="8">
      <w:start w:val="1"/>
      <w:numFmt w:val="bullet"/>
      <w:lvlText w:val="▪"/>
      <w:lvlJc w:val="left"/>
      <w:pPr>
        <w:tabs>
          <w:tab w:val="num" w:pos="3960"/>
        </w:tabs>
        <w:ind w:left="3960" w:hanging="360"/>
      </w:pPr>
      <w:rPr>
        <w:rFonts w:ascii="OpenSymbol" w:hAnsi="OpenSymbol" w:cs="Courier New" w:hint="default"/>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Tunga" w:hAnsi="Tunga" w:cs="Symbol" w:hint="default"/>
        <w:sz w:val="20"/>
      </w:rPr>
    </w:lvl>
  </w:abstractNum>
  <w:abstractNum w:abstractNumId="4" w15:restartNumberingAfterBreak="0">
    <w:nsid w:val="00000005"/>
    <w:multiLevelType w:val="singleLevel"/>
    <w:tmpl w:val="00000005"/>
    <w:name w:val="WW8Num5"/>
    <w:lvl w:ilvl="0">
      <w:start w:val="1"/>
      <w:numFmt w:val="bullet"/>
      <w:lvlText w:val=""/>
      <w:lvlJc w:val="left"/>
      <w:pPr>
        <w:tabs>
          <w:tab w:val="num" w:pos="717"/>
        </w:tabs>
        <w:ind w:left="703" w:hanging="346"/>
      </w:pPr>
      <w:rPr>
        <w:rFonts w:ascii="Symbol" w:hAnsi="Symbol" w:cs="Symbol" w:hint="default"/>
      </w:rPr>
    </w:lvl>
  </w:abstractNum>
  <w:abstractNum w:abstractNumId="5" w15:restartNumberingAfterBreak="0">
    <w:nsid w:val="22067884"/>
    <w:multiLevelType w:val="hybridMultilevel"/>
    <w:tmpl w:val="89E0E2BE"/>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6" w15:restartNumberingAfterBreak="0">
    <w:nsid w:val="333404B5"/>
    <w:multiLevelType w:val="singleLevel"/>
    <w:tmpl w:val="D04A5D68"/>
    <w:lvl w:ilvl="0">
      <w:start w:val="1"/>
      <w:numFmt w:val="upperRoman"/>
      <w:pStyle w:val="Elenco1"/>
      <w:lvlText w:val="%1."/>
      <w:lvlJc w:val="left"/>
      <w:pPr>
        <w:tabs>
          <w:tab w:val="num" w:pos="720"/>
        </w:tabs>
        <w:ind w:left="720" w:hanging="720"/>
      </w:pPr>
      <w:rPr>
        <w:rFonts w:cs="Times New Roman"/>
        <w:b/>
        <w:bCs/>
        <w:i w:val="0"/>
        <w:iCs w:val="0"/>
      </w:rPr>
    </w:lvl>
  </w:abstractNum>
  <w:abstractNum w:abstractNumId="7" w15:restartNumberingAfterBreak="0">
    <w:nsid w:val="338419B5"/>
    <w:multiLevelType w:val="hybridMultilevel"/>
    <w:tmpl w:val="F51A8474"/>
    <w:lvl w:ilvl="0" w:tplc="88D01E68">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AFB5E7D"/>
    <w:multiLevelType w:val="hybridMultilevel"/>
    <w:tmpl w:val="62864A8C"/>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9" w15:restartNumberingAfterBreak="0">
    <w:nsid w:val="3FC64FD0"/>
    <w:multiLevelType w:val="hybridMultilevel"/>
    <w:tmpl w:val="438E1A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590572F"/>
    <w:multiLevelType w:val="hybridMultilevel"/>
    <w:tmpl w:val="043E41FE"/>
    <w:lvl w:ilvl="0" w:tplc="454A75A0">
      <w:numFmt w:val="bullet"/>
      <w:pStyle w:val="Titolo41"/>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A13A91"/>
    <w:multiLevelType w:val="multilevel"/>
    <w:tmpl w:val="CD049316"/>
    <w:lvl w:ilvl="0">
      <w:start w:val="1"/>
      <w:numFmt w:val="decimal"/>
      <w:lvlText w:val="%1."/>
      <w:lvlJc w:val="left"/>
      <w:pPr>
        <w:tabs>
          <w:tab w:val="num" w:pos="360"/>
        </w:tabs>
        <w:ind w:left="357" w:hanging="357"/>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B9E63C6"/>
    <w:multiLevelType w:val="hybridMultilevel"/>
    <w:tmpl w:val="FFB2E4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3DF0252"/>
    <w:multiLevelType w:val="hybridMultilevel"/>
    <w:tmpl w:val="53381A50"/>
    <w:lvl w:ilvl="0" w:tplc="E624B408">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40285F"/>
    <w:multiLevelType w:val="hybridMultilevel"/>
    <w:tmpl w:val="32240648"/>
    <w:lvl w:ilvl="0" w:tplc="E624B408">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489444554">
    <w:abstractNumId w:val="10"/>
  </w:num>
  <w:num w:numId="2" w16cid:durableId="542905884">
    <w:abstractNumId w:val="6"/>
  </w:num>
  <w:num w:numId="3" w16cid:durableId="1506749253">
    <w:abstractNumId w:val="14"/>
  </w:num>
  <w:num w:numId="4" w16cid:durableId="567763269">
    <w:abstractNumId w:val="13"/>
  </w:num>
  <w:num w:numId="5" w16cid:durableId="1663728743">
    <w:abstractNumId w:val="7"/>
  </w:num>
  <w:num w:numId="6" w16cid:durableId="15886004">
    <w:abstractNumId w:val="1"/>
  </w:num>
  <w:num w:numId="7" w16cid:durableId="1132602385">
    <w:abstractNumId w:val="2"/>
  </w:num>
  <w:num w:numId="8" w16cid:durableId="1487361850">
    <w:abstractNumId w:val="3"/>
  </w:num>
  <w:num w:numId="9" w16cid:durableId="337317627">
    <w:abstractNumId w:val="4"/>
  </w:num>
  <w:num w:numId="10" w16cid:durableId="801965541">
    <w:abstractNumId w:val="11"/>
  </w:num>
  <w:num w:numId="11" w16cid:durableId="1487668747">
    <w:abstractNumId w:val="8"/>
  </w:num>
  <w:num w:numId="12" w16cid:durableId="67119389">
    <w:abstractNumId w:val="5"/>
  </w:num>
  <w:num w:numId="13" w16cid:durableId="2017994560">
    <w:abstractNumId w:val="12"/>
  </w:num>
  <w:num w:numId="14" w16cid:durableId="1803576681">
    <w:abstractNumId w:val="9"/>
  </w:num>
  <w:num w:numId="15" w16cid:durableId="195560045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F27"/>
    <w:rsid w:val="00000BD8"/>
    <w:rsid w:val="00002188"/>
    <w:rsid w:val="00026BA9"/>
    <w:rsid w:val="00037549"/>
    <w:rsid w:val="000406A6"/>
    <w:rsid w:val="00040FBC"/>
    <w:rsid w:val="00042EDB"/>
    <w:rsid w:val="000449BC"/>
    <w:rsid w:val="00047EEB"/>
    <w:rsid w:val="00051A18"/>
    <w:rsid w:val="00057816"/>
    <w:rsid w:val="000737D2"/>
    <w:rsid w:val="00076CC2"/>
    <w:rsid w:val="000A176C"/>
    <w:rsid w:val="000A7966"/>
    <w:rsid w:val="000B335A"/>
    <w:rsid w:val="000D2C66"/>
    <w:rsid w:val="000D7C53"/>
    <w:rsid w:val="000E0037"/>
    <w:rsid w:val="000E084F"/>
    <w:rsid w:val="000E30D7"/>
    <w:rsid w:val="000F52F3"/>
    <w:rsid w:val="00102EB6"/>
    <w:rsid w:val="00107FFC"/>
    <w:rsid w:val="00110580"/>
    <w:rsid w:val="001135F5"/>
    <w:rsid w:val="00120237"/>
    <w:rsid w:val="00120369"/>
    <w:rsid w:val="00123A3B"/>
    <w:rsid w:val="00126F17"/>
    <w:rsid w:val="001306C0"/>
    <w:rsid w:val="00134F2E"/>
    <w:rsid w:val="001361C9"/>
    <w:rsid w:val="001429F7"/>
    <w:rsid w:val="00152C12"/>
    <w:rsid w:val="001559A3"/>
    <w:rsid w:val="00160184"/>
    <w:rsid w:val="00161894"/>
    <w:rsid w:val="001644A0"/>
    <w:rsid w:val="00173D63"/>
    <w:rsid w:val="00190E2D"/>
    <w:rsid w:val="001950EA"/>
    <w:rsid w:val="001B42B8"/>
    <w:rsid w:val="001B7E9D"/>
    <w:rsid w:val="001D6964"/>
    <w:rsid w:val="001E1956"/>
    <w:rsid w:val="001E3971"/>
    <w:rsid w:val="001F2C3F"/>
    <w:rsid w:val="001F4D78"/>
    <w:rsid w:val="00212C8D"/>
    <w:rsid w:val="0022097C"/>
    <w:rsid w:val="002241DE"/>
    <w:rsid w:val="00231D0B"/>
    <w:rsid w:val="00242FB4"/>
    <w:rsid w:val="00253246"/>
    <w:rsid w:val="00285BC1"/>
    <w:rsid w:val="00287A4F"/>
    <w:rsid w:val="00296DDA"/>
    <w:rsid w:val="002A60CF"/>
    <w:rsid w:val="002B476E"/>
    <w:rsid w:val="002B5385"/>
    <w:rsid w:val="002B7142"/>
    <w:rsid w:val="002B760D"/>
    <w:rsid w:val="002B7FC3"/>
    <w:rsid w:val="002E2FCE"/>
    <w:rsid w:val="002E49C8"/>
    <w:rsid w:val="002F1F32"/>
    <w:rsid w:val="002F27A4"/>
    <w:rsid w:val="00312DEF"/>
    <w:rsid w:val="0034388E"/>
    <w:rsid w:val="003565EB"/>
    <w:rsid w:val="00361F0E"/>
    <w:rsid w:val="00365204"/>
    <w:rsid w:val="00366E88"/>
    <w:rsid w:val="00393374"/>
    <w:rsid w:val="00393C27"/>
    <w:rsid w:val="003A0AA1"/>
    <w:rsid w:val="003A1148"/>
    <w:rsid w:val="003B7C55"/>
    <w:rsid w:val="003C5E66"/>
    <w:rsid w:val="003D6CED"/>
    <w:rsid w:val="003D7331"/>
    <w:rsid w:val="003D7D07"/>
    <w:rsid w:val="003E67E9"/>
    <w:rsid w:val="003F1652"/>
    <w:rsid w:val="003F5F49"/>
    <w:rsid w:val="003F6405"/>
    <w:rsid w:val="004101A5"/>
    <w:rsid w:val="00436D46"/>
    <w:rsid w:val="004402B9"/>
    <w:rsid w:val="00452F27"/>
    <w:rsid w:val="0045407E"/>
    <w:rsid w:val="004654D7"/>
    <w:rsid w:val="00467E05"/>
    <w:rsid w:val="00487431"/>
    <w:rsid w:val="00495290"/>
    <w:rsid w:val="004A195A"/>
    <w:rsid w:val="004A6490"/>
    <w:rsid w:val="004B17DC"/>
    <w:rsid w:val="004B5B7C"/>
    <w:rsid w:val="004C1A6B"/>
    <w:rsid w:val="004C7A1D"/>
    <w:rsid w:val="004E2411"/>
    <w:rsid w:val="004E31EA"/>
    <w:rsid w:val="004E7584"/>
    <w:rsid w:val="004F55E5"/>
    <w:rsid w:val="00503623"/>
    <w:rsid w:val="00505DC7"/>
    <w:rsid w:val="00542169"/>
    <w:rsid w:val="00554FB2"/>
    <w:rsid w:val="0055560C"/>
    <w:rsid w:val="005556F7"/>
    <w:rsid w:val="00565779"/>
    <w:rsid w:val="00581C56"/>
    <w:rsid w:val="00584CE9"/>
    <w:rsid w:val="005B01BC"/>
    <w:rsid w:val="005B661F"/>
    <w:rsid w:val="005C182B"/>
    <w:rsid w:val="005C1BC8"/>
    <w:rsid w:val="005D3EB0"/>
    <w:rsid w:val="005E3487"/>
    <w:rsid w:val="005F158F"/>
    <w:rsid w:val="005F79A5"/>
    <w:rsid w:val="00606AF3"/>
    <w:rsid w:val="006104C6"/>
    <w:rsid w:val="00614204"/>
    <w:rsid w:val="00635FB7"/>
    <w:rsid w:val="00645413"/>
    <w:rsid w:val="00645B45"/>
    <w:rsid w:val="0065035D"/>
    <w:rsid w:val="00653B86"/>
    <w:rsid w:val="00666D37"/>
    <w:rsid w:val="00672601"/>
    <w:rsid w:val="006742E8"/>
    <w:rsid w:val="006800F0"/>
    <w:rsid w:val="00695D63"/>
    <w:rsid w:val="006B4C1A"/>
    <w:rsid w:val="006B55B3"/>
    <w:rsid w:val="006C1CF7"/>
    <w:rsid w:val="006C4439"/>
    <w:rsid w:val="006C465B"/>
    <w:rsid w:val="006D1426"/>
    <w:rsid w:val="006D46AB"/>
    <w:rsid w:val="006D5364"/>
    <w:rsid w:val="006E6CB5"/>
    <w:rsid w:val="00702641"/>
    <w:rsid w:val="00721CF7"/>
    <w:rsid w:val="00737574"/>
    <w:rsid w:val="00741E18"/>
    <w:rsid w:val="00746F97"/>
    <w:rsid w:val="00755E75"/>
    <w:rsid w:val="00771858"/>
    <w:rsid w:val="00782919"/>
    <w:rsid w:val="007901C4"/>
    <w:rsid w:val="007C0618"/>
    <w:rsid w:val="007C401B"/>
    <w:rsid w:val="007C4272"/>
    <w:rsid w:val="007C5FBB"/>
    <w:rsid w:val="007C60D0"/>
    <w:rsid w:val="007D220D"/>
    <w:rsid w:val="007D24F4"/>
    <w:rsid w:val="007E0915"/>
    <w:rsid w:val="007E22D7"/>
    <w:rsid w:val="007E4AD2"/>
    <w:rsid w:val="0080189C"/>
    <w:rsid w:val="008135DB"/>
    <w:rsid w:val="008151EE"/>
    <w:rsid w:val="00822878"/>
    <w:rsid w:val="0082604C"/>
    <w:rsid w:val="008324C5"/>
    <w:rsid w:val="00840EA9"/>
    <w:rsid w:val="0084394F"/>
    <w:rsid w:val="00845465"/>
    <w:rsid w:val="0084636A"/>
    <w:rsid w:val="008479BE"/>
    <w:rsid w:val="00855DBE"/>
    <w:rsid w:val="008741A0"/>
    <w:rsid w:val="008801D5"/>
    <w:rsid w:val="008933E7"/>
    <w:rsid w:val="008B053B"/>
    <w:rsid w:val="008C15E4"/>
    <w:rsid w:val="008D7DFA"/>
    <w:rsid w:val="008E3653"/>
    <w:rsid w:val="008F77F9"/>
    <w:rsid w:val="00900553"/>
    <w:rsid w:val="009061CE"/>
    <w:rsid w:val="009078F5"/>
    <w:rsid w:val="009238C8"/>
    <w:rsid w:val="00924B72"/>
    <w:rsid w:val="00934694"/>
    <w:rsid w:val="00934965"/>
    <w:rsid w:val="00940487"/>
    <w:rsid w:val="0094145E"/>
    <w:rsid w:val="009435FD"/>
    <w:rsid w:val="00947778"/>
    <w:rsid w:val="009507C4"/>
    <w:rsid w:val="00950DDF"/>
    <w:rsid w:val="00957906"/>
    <w:rsid w:val="009609EF"/>
    <w:rsid w:val="00964DEB"/>
    <w:rsid w:val="00964FBD"/>
    <w:rsid w:val="00976011"/>
    <w:rsid w:val="00983B47"/>
    <w:rsid w:val="009A16AF"/>
    <w:rsid w:val="009A65BA"/>
    <w:rsid w:val="009B7F2D"/>
    <w:rsid w:val="009C5FA7"/>
    <w:rsid w:val="009C6F1E"/>
    <w:rsid w:val="009D53E4"/>
    <w:rsid w:val="009E2CA3"/>
    <w:rsid w:val="009E5B46"/>
    <w:rsid w:val="009E7A0F"/>
    <w:rsid w:val="009F0E24"/>
    <w:rsid w:val="009F154A"/>
    <w:rsid w:val="00A03285"/>
    <w:rsid w:val="00A057C9"/>
    <w:rsid w:val="00A077CF"/>
    <w:rsid w:val="00A14FA3"/>
    <w:rsid w:val="00A15054"/>
    <w:rsid w:val="00A15130"/>
    <w:rsid w:val="00A16378"/>
    <w:rsid w:val="00A43D6B"/>
    <w:rsid w:val="00A600A4"/>
    <w:rsid w:val="00A6218B"/>
    <w:rsid w:val="00A671BC"/>
    <w:rsid w:val="00A678B6"/>
    <w:rsid w:val="00A72158"/>
    <w:rsid w:val="00A75E6E"/>
    <w:rsid w:val="00A8392F"/>
    <w:rsid w:val="00A846BA"/>
    <w:rsid w:val="00A85C83"/>
    <w:rsid w:val="00AA1AD1"/>
    <w:rsid w:val="00AB48F7"/>
    <w:rsid w:val="00AD6C89"/>
    <w:rsid w:val="00AD79B5"/>
    <w:rsid w:val="00AE3D92"/>
    <w:rsid w:val="00AE63DC"/>
    <w:rsid w:val="00AF135A"/>
    <w:rsid w:val="00AF1A30"/>
    <w:rsid w:val="00AF5347"/>
    <w:rsid w:val="00B03D0D"/>
    <w:rsid w:val="00B32FB4"/>
    <w:rsid w:val="00B41B5E"/>
    <w:rsid w:val="00B462E0"/>
    <w:rsid w:val="00B50ED2"/>
    <w:rsid w:val="00B54410"/>
    <w:rsid w:val="00B5762B"/>
    <w:rsid w:val="00B612A0"/>
    <w:rsid w:val="00B621AD"/>
    <w:rsid w:val="00B626DB"/>
    <w:rsid w:val="00B82C37"/>
    <w:rsid w:val="00B92D02"/>
    <w:rsid w:val="00BA3107"/>
    <w:rsid w:val="00BB0A1A"/>
    <w:rsid w:val="00BB3E1A"/>
    <w:rsid w:val="00BB5B08"/>
    <w:rsid w:val="00BD49FC"/>
    <w:rsid w:val="00BF54D5"/>
    <w:rsid w:val="00C233AC"/>
    <w:rsid w:val="00C241B2"/>
    <w:rsid w:val="00C345F8"/>
    <w:rsid w:val="00C34635"/>
    <w:rsid w:val="00C43371"/>
    <w:rsid w:val="00C44EB2"/>
    <w:rsid w:val="00C50AD9"/>
    <w:rsid w:val="00C5217F"/>
    <w:rsid w:val="00C533DE"/>
    <w:rsid w:val="00C60BDA"/>
    <w:rsid w:val="00C61A6A"/>
    <w:rsid w:val="00C654F0"/>
    <w:rsid w:val="00C75A4C"/>
    <w:rsid w:val="00C8344D"/>
    <w:rsid w:val="00C86047"/>
    <w:rsid w:val="00CA3225"/>
    <w:rsid w:val="00CB042E"/>
    <w:rsid w:val="00CB52A6"/>
    <w:rsid w:val="00CC2EEF"/>
    <w:rsid w:val="00CD3792"/>
    <w:rsid w:val="00CE56A5"/>
    <w:rsid w:val="00CF14F7"/>
    <w:rsid w:val="00D008ED"/>
    <w:rsid w:val="00D0232C"/>
    <w:rsid w:val="00D031DA"/>
    <w:rsid w:val="00D110D1"/>
    <w:rsid w:val="00D16222"/>
    <w:rsid w:val="00D27E80"/>
    <w:rsid w:val="00D344A1"/>
    <w:rsid w:val="00D34D29"/>
    <w:rsid w:val="00D43DFF"/>
    <w:rsid w:val="00D475D9"/>
    <w:rsid w:val="00D5344D"/>
    <w:rsid w:val="00D60EF8"/>
    <w:rsid w:val="00D6155F"/>
    <w:rsid w:val="00D66DF1"/>
    <w:rsid w:val="00D85B80"/>
    <w:rsid w:val="00DB432E"/>
    <w:rsid w:val="00DD028C"/>
    <w:rsid w:val="00DD3C52"/>
    <w:rsid w:val="00DF4F71"/>
    <w:rsid w:val="00E039EF"/>
    <w:rsid w:val="00E05B2C"/>
    <w:rsid w:val="00E17FA9"/>
    <w:rsid w:val="00E20405"/>
    <w:rsid w:val="00E20F43"/>
    <w:rsid w:val="00E21EBD"/>
    <w:rsid w:val="00E240B3"/>
    <w:rsid w:val="00E404FC"/>
    <w:rsid w:val="00E53883"/>
    <w:rsid w:val="00E57F3E"/>
    <w:rsid w:val="00E63614"/>
    <w:rsid w:val="00E70D94"/>
    <w:rsid w:val="00E729FC"/>
    <w:rsid w:val="00E72CAF"/>
    <w:rsid w:val="00E858BB"/>
    <w:rsid w:val="00E92CF0"/>
    <w:rsid w:val="00ED057F"/>
    <w:rsid w:val="00EE30B3"/>
    <w:rsid w:val="00F024C5"/>
    <w:rsid w:val="00F14E0E"/>
    <w:rsid w:val="00F165C3"/>
    <w:rsid w:val="00F21A37"/>
    <w:rsid w:val="00F30DF6"/>
    <w:rsid w:val="00F57DC1"/>
    <w:rsid w:val="00F7152D"/>
    <w:rsid w:val="00F740D9"/>
    <w:rsid w:val="00F8428A"/>
    <w:rsid w:val="00FA341A"/>
    <w:rsid w:val="00FA6910"/>
    <w:rsid w:val="00FA77D8"/>
    <w:rsid w:val="00FB44CC"/>
    <w:rsid w:val="00FB79E3"/>
    <w:rsid w:val="00FC5F25"/>
    <w:rsid w:val="00FD0277"/>
    <w:rsid w:val="00FE06A0"/>
    <w:rsid w:val="00FE5DF5"/>
    <w:rsid w:val="00FF4B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98DB4"/>
  <w15:docId w15:val="{E4468F93-6218-4B18-9A3A-F4A0AD0E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E2FCE"/>
    <w:rPr>
      <w:rFonts w:ascii="Times New Roman" w:eastAsia="Times New Roman" w:hAnsi="Times New Roman"/>
    </w:rPr>
  </w:style>
  <w:style w:type="paragraph" w:styleId="Titolo1">
    <w:name w:val="heading 1"/>
    <w:basedOn w:val="Normale"/>
    <w:next w:val="Normale"/>
    <w:link w:val="Titolo1Carattere"/>
    <w:qFormat/>
    <w:rsid w:val="00452F27"/>
    <w:pPr>
      <w:keepNext/>
      <w:tabs>
        <w:tab w:val="left" w:pos="453"/>
        <w:tab w:val="center" w:pos="2552"/>
        <w:tab w:val="center" w:pos="6946"/>
        <w:tab w:val="left" w:pos="7597"/>
      </w:tabs>
      <w:jc w:val="both"/>
      <w:outlineLvl w:val="0"/>
    </w:pPr>
    <w:rPr>
      <w:snapToGrid w:val="0"/>
      <w:sz w:val="24"/>
    </w:rPr>
  </w:style>
  <w:style w:type="paragraph" w:styleId="Titolo2">
    <w:name w:val="heading 2"/>
    <w:basedOn w:val="Normale"/>
    <w:next w:val="Normale"/>
    <w:link w:val="Titolo2Carattere"/>
    <w:uiPriority w:val="9"/>
    <w:semiHidden/>
    <w:unhideWhenUsed/>
    <w:qFormat/>
    <w:rsid w:val="00950D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7">
    <w:name w:val="heading 7"/>
    <w:basedOn w:val="Normale"/>
    <w:next w:val="Normale"/>
    <w:link w:val="Titolo7Carattere"/>
    <w:qFormat/>
    <w:rsid w:val="00452F27"/>
    <w:pPr>
      <w:keepNext/>
      <w:tabs>
        <w:tab w:val="left" w:pos="1843"/>
        <w:tab w:val="left" w:pos="10092"/>
      </w:tabs>
      <w:ind w:left="1843" w:hanging="1843"/>
      <w:jc w:val="both"/>
      <w:outlineLvl w:val="6"/>
    </w:pPr>
    <w:rPr>
      <w:rFonts w:ascii="Arial" w:hAnsi="Arial"/>
      <w:b/>
      <w:snapToGrid w:val="0"/>
      <w:sz w:val="32"/>
    </w:rPr>
  </w:style>
  <w:style w:type="paragraph" w:styleId="Titolo9">
    <w:name w:val="heading 9"/>
    <w:basedOn w:val="Normale"/>
    <w:next w:val="Normale"/>
    <w:link w:val="Titolo9Carattere"/>
    <w:semiHidden/>
    <w:unhideWhenUsed/>
    <w:qFormat/>
    <w:rsid w:val="00A14FA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rsid w:val="00452F27"/>
    <w:rPr>
      <w:rFonts w:ascii="Arial" w:eastAsia="Times New Roman" w:hAnsi="Arial" w:cs="Times New Roman"/>
      <w:b/>
      <w:snapToGrid w:val="0"/>
      <w:sz w:val="32"/>
      <w:szCs w:val="20"/>
      <w:lang w:eastAsia="it-IT"/>
    </w:rPr>
  </w:style>
  <w:style w:type="paragraph" w:styleId="NormaleWeb">
    <w:name w:val="Normal (Web)"/>
    <w:basedOn w:val="Normale"/>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rsid w:val="00B621AD"/>
    <w:pPr>
      <w:tabs>
        <w:tab w:val="left" w:pos="7597"/>
      </w:tabs>
      <w:jc w:val="both"/>
    </w:pPr>
    <w:rPr>
      <w:snapToGrid w:val="0"/>
      <w:sz w:val="24"/>
    </w:rPr>
  </w:style>
  <w:style w:type="character" w:customStyle="1" w:styleId="CorpotestoCarattere">
    <w:name w:val="Corpo testo Carattere"/>
    <w:basedOn w:val="Carpredefinitoparagrafo"/>
    <w:link w:val="Corpotesto"/>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rsid w:val="00E729FC"/>
    <w:pPr>
      <w:spacing w:after="120"/>
      <w:ind w:left="283"/>
    </w:pPr>
  </w:style>
  <w:style w:type="character" w:customStyle="1" w:styleId="RientrocorpodeltestoCarattere">
    <w:name w:val="Rientro corpo del testo Carattere"/>
    <w:basedOn w:val="Carpredefinitoparagrafo"/>
    <w:link w:val="Rientrocorpodeltesto"/>
    <w:rsid w:val="00E729FC"/>
    <w:rPr>
      <w:rFonts w:ascii="Times New Roman" w:eastAsia="Times New Roman" w:hAnsi="Times New Roman"/>
    </w:rPr>
  </w:style>
  <w:style w:type="paragraph" w:customStyle="1" w:styleId="Default">
    <w:name w:val="Default"/>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1"/>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 w:type="paragraph" w:customStyle="1" w:styleId="Stile">
    <w:name w:val="Stile"/>
    <w:rsid w:val="005B661F"/>
    <w:pPr>
      <w:widowControl w:val="0"/>
      <w:autoSpaceDE w:val="0"/>
      <w:autoSpaceDN w:val="0"/>
      <w:adjustRightInd w:val="0"/>
    </w:pPr>
    <w:rPr>
      <w:rFonts w:ascii="Times New Roman" w:eastAsiaTheme="minorEastAsia" w:hAnsi="Times New Roman"/>
      <w:sz w:val="24"/>
      <w:szCs w:val="24"/>
    </w:rPr>
  </w:style>
  <w:style w:type="character" w:customStyle="1" w:styleId="Titolo9Carattere">
    <w:name w:val="Titolo 9 Carattere"/>
    <w:basedOn w:val="Carpredefinitoparagrafo"/>
    <w:link w:val="Titolo9"/>
    <w:semiHidden/>
    <w:rsid w:val="00A14FA3"/>
    <w:rPr>
      <w:rFonts w:ascii="Cambria" w:eastAsia="Times New Roman" w:hAnsi="Cambria"/>
      <w:sz w:val="22"/>
      <w:szCs w:val="22"/>
    </w:rPr>
  </w:style>
  <w:style w:type="paragraph" w:styleId="Corpodeltesto3">
    <w:name w:val="Body Text 3"/>
    <w:basedOn w:val="Normale"/>
    <w:link w:val="Corpodeltesto3Carattere"/>
    <w:rsid w:val="00A14FA3"/>
    <w:pPr>
      <w:spacing w:after="120"/>
    </w:pPr>
    <w:rPr>
      <w:sz w:val="16"/>
      <w:szCs w:val="16"/>
    </w:rPr>
  </w:style>
  <w:style w:type="character" w:customStyle="1" w:styleId="Corpodeltesto3Carattere">
    <w:name w:val="Corpo del testo 3 Carattere"/>
    <w:basedOn w:val="Carpredefinitoparagrafo"/>
    <w:link w:val="Corpodeltesto3"/>
    <w:rsid w:val="00A14FA3"/>
    <w:rPr>
      <w:rFonts w:ascii="Times New Roman" w:eastAsia="Times New Roman" w:hAnsi="Times New Roman"/>
      <w:sz w:val="16"/>
      <w:szCs w:val="16"/>
    </w:rPr>
  </w:style>
  <w:style w:type="paragraph" w:styleId="Testocommento">
    <w:name w:val="annotation text"/>
    <w:basedOn w:val="Normale"/>
    <w:link w:val="TestocommentoCarattere"/>
    <w:semiHidden/>
    <w:rsid w:val="001E1956"/>
  </w:style>
  <w:style w:type="character" w:customStyle="1" w:styleId="TestocommentoCarattere">
    <w:name w:val="Testo commento Carattere"/>
    <w:basedOn w:val="Carpredefinitoparagrafo"/>
    <w:link w:val="Testocommento"/>
    <w:semiHidden/>
    <w:rsid w:val="001E1956"/>
    <w:rPr>
      <w:rFonts w:ascii="Times New Roman" w:eastAsia="Times New Roman" w:hAnsi="Times New Roman"/>
    </w:rPr>
  </w:style>
  <w:style w:type="paragraph" w:styleId="Corpodeltesto2">
    <w:name w:val="Body Text 2"/>
    <w:basedOn w:val="Normale"/>
    <w:link w:val="Corpodeltesto2Carattere"/>
    <w:uiPriority w:val="99"/>
    <w:unhideWhenUsed/>
    <w:rsid w:val="00231D0B"/>
    <w:pPr>
      <w:spacing w:after="120" w:line="480" w:lineRule="auto"/>
    </w:pPr>
  </w:style>
  <w:style w:type="character" w:customStyle="1" w:styleId="Corpodeltesto2Carattere">
    <w:name w:val="Corpo del testo 2 Carattere"/>
    <w:basedOn w:val="Carpredefinitoparagrafo"/>
    <w:link w:val="Corpodeltesto2"/>
    <w:uiPriority w:val="99"/>
    <w:rsid w:val="00231D0B"/>
    <w:rPr>
      <w:rFonts w:ascii="Times New Roman" w:eastAsia="Times New Roman" w:hAnsi="Times New Roman"/>
    </w:rPr>
  </w:style>
  <w:style w:type="character" w:customStyle="1" w:styleId="Titolo2Carattere">
    <w:name w:val="Titolo 2 Carattere"/>
    <w:basedOn w:val="Carpredefinitoparagrafo"/>
    <w:link w:val="Titolo2"/>
    <w:uiPriority w:val="9"/>
    <w:semiHidden/>
    <w:rsid w:val="00950DDF"/>
    <w:rPr>
      <w:rFonts w:asciiTheme="majorHAnsi" w:eastAsiaTheme="majorEastAsia" w:hAnsiTheme="majorHAnsi" w:cstheme="majorBidi"/>
      <w:b/>
      <w:bCs/>
      <w:color w:val="4F81BD" w:themeColor="accent1"/>
      <w:sz w:val="26"/>
      <w:szCs w:val="26"/>
    </w:rPr>
  </w:style>
  <w:style w:type="paragraph" w:styleId="Titolo">
    <w:name w:val="Title"/>
    <w:basedOn w:val="Normale"/>
    <w:link w:val="TitoloCarattere"/>
    <w:qFormat/>
    <w:rsid w:val="009238C8"/>
    <w:pPr>
      <w:jc w:val="center"/>
    </w:pPr>
    <w:rPr>
      <w:b/>
      <w:sz w:val="36"/>
    </w:rPr>
  </w:style>
  <w:style w:type="character" w:customStyle="1" w:styleId="TitoloCarattere">
    <w:name w:val="Titolo Carattere"/>
    <w:basedOn w:val="Carpredefinitoparagrafo"/>
    <w:link w:val="Titolo"/>
    <w:rsid w:val="009238C8"/>
    <w:rPr>
      <w:rFonts w:ascii="Times New Roman" w:eastAsia="Times New Roman" w:hAnsi="Times New Roman"/>
      <w:b/>
      <w:sz w:val="36"/>
    </w:rPr>
  </w:style>
  <w:style w:type="paragraph" w:customStyle="1" w:styleId="a">
    <w:basedOn w:val="Normale"/>
    <w:next w:val="Corpotesto"/>
    <w:link w:val="CorpodeltestoCarattere"/>
    <w:rsid w:val="008F77F9"/>
    <w:pPr>
      <w:jc w:val="both"/>
    </w:pPr>
    <w:rPr>
      <w:sz w:val="24"/>
    </w:rPr>
  </w:style>
  <w:style w:type="character" w:customStyle="1" w:styleId="CorpodeltestoCarattere">
    <w:name w:val="Corpo del testo Carattere"/>
    <w:basedOn w:val="Carpredefinitoparagrafo"/>
    <w:link w:val="a"/>
    <w:rsid w:val="008F77F9"/>
    <w:rPr>
      <w:rFonts w:ascii="Times New Roman" w:eastAsia="Times New Roman" w:hAnsi="Times New Roman" w:cs="Times New Roman"/>
      <w:sz w:val="24"/>
      <w:szCs w:val="20"/>
      <w:lang w:eastAsia="it-IT"/>
    </w:rPr>
  </w:style>
  <w:style w:type="character" w:customStyle="1" w:styleId="apple-converted-space">
    <w:name w:val="apple-converted-space"/>
    <w:rsid w:val="00964FBD"/>
    <w:rPr>
      <w:rFonts w:cs="Times New Roman"/>
    </w:rPr>
  </w:style>
  <w:style w:type="paragraph" w:customStyle="1" w:styleId="Elenco1">
    <w:name w:val="Elenco 1"/>
    <w:basedOn w:val="Corpotesto"/>
    <w:uiPriority w:val="99"/>
    <w:rsid w:val="00C34635"/>
    <w:pPr>
      <w:numPr>
        <w:numId w:val="2"/>
      </w:numPr>
      <w:tabs>
        <w:tab w:val="clear" w:pos="720"/>
        <w:tab w:val="clear" w:pos="7597"/>
        <w:tab w:val="num" w:pos="360"/>
      </w:tabs>
      <w:spacing w:after="120"/>
      <w:ind w:left="0" w:right="-2" w:firstLine="0"/>
    </w:pPr>
    <w:rPr>
      <w:snapToGrid/>
      <w:szCs w:val="24"/>
    </w:rPr>
  </w:style>
  <w:style w:type="paragraph" w:customStyle="1" w:styleId="rtf13rtf1Normal">
    <w:name w:val="rtf13 rtf1 Normal"/>
    <w:next w:val="Normale"/>
    <w:uiPriority w:val="99"/>
    <w:rsid w:val="00C34635"/>
    <w:pPr>
      <w:widowControl w:val="0"/>
      <w:autoSpaceDE w:val="0"/>
      <w:autoSpaceDN w:val="0"/>
      <w:adjustRightInd w:val="0"/>
    </w:pPr>
    <w:rPr>
      <w:rFonts w:ascii="Arial" w:eastAsia="Times New Roman" w:hAnsi="Arial" w:cs="Arial"/>
      <w:sz w:val="24"/>
      <w:szCs w:val="24"/>
    </w:rPr>
  </w:style>
  <w:style w:type="paragraph" w:customStyle="1" w:styleId="Normale0">
    <w:name w:val="[Normale]"/>
    <w:uiPriority w:val="99"/>
    <w:rsid w:val="001D6964"/>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eastAsia="Times New Roman" w:hAnsi="Arial" w:cs="Arial"/>
      <w:sz w:val="24"/>
      <w:szCs w:val="24"/>
    </w:rPr>
  </w:style>
  <w:style w:type="paragraph" w:customStyle="1" w:styleId="rtf1Normal">
    <w:name w:val="rtf1 Normal"/>
    <w:next w:val="Normale"/>
    <w:uiPriority w:val="99"/>
    <w:rsid w:val="00190E2D"/>
    <w:pPr>
      <w:widowControl w:val="0"/>
      <w:autoSpaceDE w:val="0"/>
      <w:autoSpaceDN w:val="0"/>
      <w:adjustRightInd w:val="0"/>
    </w:pPr>
    <w:rPr>
      <w:rFonts w:ascii="Times New Roman" w:eastAsia="Times New Roman" w:hAnsi="Times New Roman"/>
      <w:sz w:val="24"/>
      <w:szCs w:val="24"/>
    </w:rPr>
  </w:style>
  <w:style w:type="paragraph" w:customStyle="1" w:styleId="Corpodeltesto21">
    <w:name w:val="Corpo del testo 21"/>
    <w:basedOn w:val="Normale"/>
    <w:rsid w:val="00D16222"/>
    <w:pPr>
      <w:ind w:left="1410" w:hanging="1410"/>
    </w:pPr>
    <w:rPr>
      <w:b/>
      <w:sz w:val="24"/>
    </w:rPr>
  </w:style>
  <w:style w:type="paragraph" w:customStyle="1" w:styleId="Rientrocorpodeltesto21">
    <w:name w:val="Rientro corpo del testo 21"/>
    <w:basedOn w:val="Normale"/>
    <w:rsid w:val="00D16222"/>
    <w:pPr>
      <w:tabs>
        <w:tab w:val="left" w:pos="1080"/>
      </w:tabs>
      <w:ind w:left="360" w:hanging="360"/>
      <w:jc w:val="both"/>
    </w:pPr>
    <w:rPr>
      <w:sz w:val="24"/>
    </w:rPr>
  </w:style>
  <w:style w:type="paragraph" w:customStyle="1" w:styleId="Titolo41">
    <w:name w:val="Titolo 41"/>
    <w:basedOn w:val="Normale"/>
    <w:next w:val="Normale"/>
    <w:rsid w:val="00A43D6B"/>
    <w:pPr>
      <w:keepNext/>
      <w:widowControl w:val="0"/>
      <w:numPr>
        <w:numId w:val="1"/>
      </w:numPr>
      <w:tabs>
        <w:tab w:val="clear" w:pos="720"/>
        <w:tab w:val="num" w:pos="0"/>
      </w:tabs>
      <w:suppressAutoHyphens/>
      <w:autoSpaceDE w:val="0"/>
      <w:spacing w:before="240" w:after="60"/>
      <w:ind w:left="432" w:hanging="432"/>
    </w:pPr>
    <w:rPr>
      <w:b/>
      <w:bCs/>
      <w:sz w:val="24"/>
      <w:szCs w:val="24"/>
      <w:lang w:eastAsia="hi-IN" w:bidi="hi-IN"/>
    </w:rPr>
  </w:style>
  <w:style w:type="paragraph" w:customStyle="1" w:styleId="testo">
    <w:name w:val="testo"/>
    <w:rsid w:val="00554FB2"/>
    <w:pPr>
      <w:ind w:firstLine="397"/>
      <w:jc w:val="both"/>
    </w:pPr>
    <w:rPr>
      <w:rFonts w:ascii="Garamond" w:eastAsia="Times New Roman" w:hAnsi="Garamond"/>
      <w:sz w:val="23"/>
      <w:szCs w:val="23"/>
    </w:rPr>
  </w:style>
  <w:style w:type="table" w:customStyle="1" w:styleId="rtf2TableGrid">
    <w:name w:val="rtf2 Table Grid"/>
    <w:basedOn w:val="Tabellanormale"/>
    <w:uiPriority w:val="39"/>
    <w:rsid w:val="00173D63"/>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746F97"/>
  </w:style>
  <w:style w:type="character" w:customStyle="1" w:styleId="TestonotaapidipaginaCarattere">
    <w:name w:val="Testo nota a piè di pagina Carattere"/>
    <w:basedOn w:val="Carpredefinitoparagrafo"/>
    <w:link w:val="Testonotaapidipagina"/>
    <w:rsid w:val="00746F97"/>
    <w:rPr>
      <w:rFonts w:ascii="Times New Roman" w:eastAsia="Times New Roman" w:hAnsi="Times New Roman"/>
    </w:rPr>
  </w:style>
  <w:style w:type="character" w:styleId="Rimandonotaapidipagina">
    <w:name w:val="footnote reference"/>
    <w:rsid w:val="00746F97"/>
    <w:rPr>
      <w:vertAlign w:val="superscript"/>
    </w:rPr>
  </w:style>
  <w:style w:type="character" w:styleId="Collegamentoipertestuale">
    <w:name w:val="Hyperlink"/>
    <w:uiPriority w:val="99"/>
    <w:unhideWhenUsed/>
    <w:rsid w:val="00746F97"/>
    <w:rPr>
      <w:color w:val="0000FF"/>
      <w:u w:val="single"/>
    </w:rPr>
  </w:style>
  <w:style w:type="character" w:customStyle="1" w:styleId="Caratterenotaapidipagina">
    <w:name w:val="Carattere nota a piè di pagina"/>
    <w:rsid w:val="00D008ED"/>
    <w:rPr>
      <w:vertAlign w:val="superscript"/>
    </w:rPr>
  </w:style>
  <w:style w:type="character" w:styleId="Numeropagina">
    <w:name w:val="page number"/>
    <w:basedOn w:val="Carpredefinitoparagrafo"/>
    <w:rsid w:val="00D008ED"/>
  </w:style>
  <w:style w:type="paragraph" w:styleId="Intestazione">
    <w:name w:val="header"/>
    <w:basedOn w:val="Normale"/>
    <w:link w:val="IntestazioneCarattere"/>
    <w:uiPriority w:val="99"/>
    <w:rsid w:val="00D008ED"/>
    <w:pPr>
      <w:tabs>
        <w:tab w:val="center" w:pos="4153"/>
        <w:tab w:val="right" w:pos="8306"/>
      </w:tabs>
      <w:suppressAutoHyphens/>
    </w:pPr>
    <w:rPr>
      <w:sz w:val="24"/>
      <w:szCs w:val="24"/>
      <w:lang w:eastAsia="zh-CN"/>
    </w:rPr>
  </w:style>
  <w:style w:type="character" w:customStyle="1" w:styleId="IntestazioneCarattere">
    <w:name w:val="Intestazione Carattere"/>
    <w:basedOn w:val="Carpredefinitoparagrafo"/>
    <w:link w:val="Intestazione"/>
    <w:uiPriority w:val="99"/>
    <w:rsid w:val="00D008ED"/>
    <w:rPr>
      <w:rFonts w:ascii="Times New Roman" w:eastAsia="Times New Roman" w:hAnsi="Times New Roman"/>
      <w:sz w:val="24"/>
      <w:szCs w:val="24"/>
      <w:lang w:eastAsia="zh-CN"/>
    </w:rPr>
  </w:style>
  <w:style w:type="paragraph" w:styleId="Pidipagina">
    <w:name w:val="footer"/>
    <w:basedOn w:val="Normale"/>
    <w:link w:val="PidipaginaCarattere"/>
    <w:uiPriority w:val="99"/>
    <w:rsid w:val="00D008ED"/>
    <w:pPr>
      <w:tabs>
        <w:tab w:val="center" w:pos="4153"/>
        <w:tab w:val="right" w:pos="8306"/>
      </w:tabs>
      <w:suppressAutoHyphens/>
    </w:pPr>
    <w:rPr>
      <w:sz w:val="24"/>
      <w:szCs w:val="24"/>
      <w:lang w:eastAsia="zh-CN"/>
    </w:rPr>
  </w:style>
  <w:style w:type="character" w:customStyle="1" w:styleId="PidipaginaCarattere">
    <w:name w:val="Piè di pagina Carattere"/>
    <w:basedOn w:val="Carpredefinitoparagrafo"/>
    <w:link w:val="Pidipagina"/>
    <w:uiPriority w:val="99"/>
    <w:rsid w:val="00D008ED"/>
    <w:rPr>
      <w:rFonts w:ascii="Times New Roman" w:eastAsia="Times New Roman" w:hAnsi="Times New Roman"/>
      <w:sz w:val="24"/>
      <w:szCs w:val="24"/>
      <w:lang w:eastAsia="zh-CN"/>
    </w:rPr>
  </w:style>
  <w:style w:type="character" w:customStyle="1" w:styleId="provvnumart">
    <w:name w:val="provv_numart"/>
    <w:rsid w:val="009A16AF"/>
    <w:rPr>
      <w:b/>
      <w:bCs/>
    </w:rPr>
  </w:style>
  <w:style w:type="character" w:customStyle="1" w:styleId="provvrubrica">
    <w:name w:val="provv_rubrica"/>
    <w:rsid w:val="009A16AF"/>
    <w:rPr>
      <w:i/>
      <w:iCs/>
    </w:rPr>
  </w:style>
  <w:style w:type="paragraph" w:customStyle="1" w:styleId="provvr0">
    <w:name w:val="provv_r0"/>
    <w:basedOn w:val="Normale"/>
    <w:rsid w:val="009A16AF"/>
    <w:pPr>
      <w:suppressAutoHyphens/>
      <w:spacing w:before="100" w:after="100"/>
      <w:jc w:val="both"/>
    </w:pPr>
    <w:rPr>
      <w:sz w:val="24"/>
      <w:szCs w:val="24"/>
      <w:lang w:eastAsia="zh-CN"/>
    </w:rPr>
  </w:style>
  <w:style w:type="paragraph" w:customStyle="1" w:styleId="provvr1">
    <w:name w:val="provv_r1"/>
    <w:basedOn w:val="Normale"/>
    <w:rsid w:val="009A16AF"/>
    <w:pPr>
      <w:suppressAutoHyphens/>
      <w:spacing w:before="100" w:after="100"/>
      <w:ind w:firstLine="400"/>
      <w:jc w:val="both"/>
    </w:pPr>
    <w:rPr>
      <w:sz w:val="24"/>
      <w:szCs w:val="24"/>
      <w:lang w:eastAsia="zh-CN"/>
    </w:rPr>
  </w:style>
  <w:style w:type="paragraph" w:customStyle="1" w:styleId="Elencoacolori-Colore11">
    <w:name w:val="Elenco a colori - Colore 11"/>
    <w:basedOn w:val="Normale"/>
    <w:uiPriority w:val="34"/>
    <w:qFormat/>
    <w:rsid w:val="00366E88"/>
    <w:pPr>
      <w:ind w:left="720"/>
      <w:contextualSpacing/>
    </w:pPr>
    <w:rPr>
      <w:rFonts w:ascii="Cambria" w:hAnsi="Cambria"/>
      <w:sz w:val="24"/>
      <w:szCs w:val="24"/>
    </w:rPr>
  </w:style>
  <w:style w:type="paragraph" w:customStyle="1" w:styleId="Contenutotabella">
    <w:name w:val="Contenuto tabella"/>
    <w:basedOn w:val="Normale"/>
    <w:rsid w:val="00F30DF6"/>
    <w:pPr>
      <w:suppressLineNumbers/>
      <w:suppressAutoHyphens/>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8BDCF-839A-41BE-BAC5-527E5F07D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1331</Words>
  <Characters>7592</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Windows7</dc:creator>
  <cp:lastModifiedBy>DELL</cp:lastModifiedBy>
  <cp:revision>11</cp:revision>
  <cp:lastPrinted>2023-03-24T14:16:00Z</cp:lastPrinted>
  <dcterms:created xsi:type="dcterms:W3CDTF">2023-03-22T10:51:00Z</dcterms:created>
  <dcterms:modified xsi:type="dcterms:W3CDTF">2023-03-31T09:45:00Z</dcterms:modified>
</cp:coreProperties>
</file>